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8DD5B">
      <w:pPr>
        <w:spacing w:line="240" w:lineRule="auto"/>
        <w:ind w:firstLine="0" w:firstLineChars="0"/>
        <w:jc w:val="center"/>
        <w:rPr>
          <w:rFonts w:ascii="黑体" w:hAnsi="Times New Roman" w:eastAsia="黑体" w:cs="Times New Roman"/>
          <w:b/>
          <w:color w:val="auto"/>
          <w:sz w:val="52"/>
          <w:szCs w:val="52"/>
        </w:rPr>
      </w:pPr>
      <w:bookmarkStart w:id="0" w:name="_Hlk100329845"/>
      <w:r>
        <w:rPr>
          <w:rFonts w:hint="eastAsia" w:ascii="黑体" w:hAnsi="Times New Roman" w:eastAsia="黑体" w:cs="Times New Roman"/>
          <w:b/>
          <w:color w:val="auto"/>
          <w:sz w:val="52"/>
          <w:szCs w:val="52"/>
        </w:rPr>
        <w:t>全面预算管理系统</w:t>
      </w:r>
    </w:p>
    <w:bookmarkEnd w:id="0"/>
    <w:p w14:paraId="49899C62">
      <w:pPr>
        <w:pStyle w:val="5"/>
        <w:numPr>
          <w:ilvl w:val="0"/>
          <w:numId w:val="0"/>
        </w:numPr>
        <w:spacing w:before="0" w:after="0" w:line="360" w:lineRule="auto"/>
        <w:rPr>
          <w:rFonts w:asciiTheme="minorEastAsia" w:hAnsiTheme="minorEastAsia" w:eastAsiaTheme="minorEastAsia"/>
          <w:sz w:val="32"/>
          <w:szCs w:val="32"/>
        </w:rPr>
      </w:pPr>
      <w:bookmarkStart w:id="1" w:name="_Toc103929429"/>
      <w:bookmarkStart w:id="2" w:name="_Toc113299533"/>
      <w:r>
        <w:rPr>
          <w:rFonts w:hint="eastAsia" w:asciiTheme="minorEastAsia" w:hAnsiTheme="minorEastAsia" w:eastAsiaTheme="minorEastAsia"/>
          <w:sz w:val="32"/>
          <w:szCs w:val="32"/>
        </w:rPr>
        <w:t>建设内容</w:t>
      </w:r>
      <w:bookmarkEnd w:id="1"/>
      <w:bookmarkEnd w:id="2"/>
    </w:p>
    <w:p w14:paraId="0598D8C6">
      <w:pPr>
        <w:ind w:firstLine="480"/>
        <w:rPr>
          <w:rFonts w:cs="仿宋" w:asciiTheme="minorEastAsia" w:hAnsiTheme="minorEastAsia" w:eastAsiaTheme="minorEastAsia"/>
          <w:kern w:val="0"/>
          <w:szCs w:val="24"/>
        </w:rPr>
      </w:pPr>
      <w:bookmarkStart w:id="3" w:name="_Toc100571117"/>
      <w:bookmarkStart w:id="4" w:name="_Toc100571116"/>
      <w:r>
        <w:rPr>
          <w:rFonts w:hint="eastAsia" w:cs="仿宋" w:asciiTheme="minorEastAsia" w:hAnsiTheme="minorEastAsia" w:eastAsiaTheme="minorEastAsia"/>
          <w:kern w:val="0"/>
          <w:szCs w:val="24"/>
        </w:rPr>
        <w:t>从建阳第一医院，中医院，妇幼保健院，十四家基层卫生院发展战略出</w:t>
      </w:r>
      <w:bookmarkStart w:id="47" w:name="_GoBack"/>
      <w:bookmarkEnd w:id="47"/>
      <w:r>
        <w:rPr>
          <w:rFonts w:hint="eastAsia" w:cs="仿宋" w:asciiTheme="minorEastAsia" w:hAnsiTheme="minorEastAsia" w:eastAsiaTheme="minorEastAsia"/>
          <w:kern w:val="0"/>
          <w:szCs w:val="24"/>
        </w:rPr>
        <w:t>发，建立智能化、便捷化的全面预算信息管理系统，借助预算编制、调整、执行、考评等全过程管理，优化配置医院各项资源，统一归集，汇总到总院管理，全面提高医院管理水平和经营效率。实现县域内医疗预算的全面综合管理，提高县域内医院预算的完整性和各类资金的统筹能力，在支出业务中以预算控制为医院运营管理手段，对业务实行事前规划、事中控制、事后分析的全过程管理体系，有效降低运营管理风险。</w:t>
      </w:r>
    </w:p>
    <w:p w14:paraId="3AD95834">
      <w:pPr>
        <w:ind w:firstLine="480"/>
        <w:rPr>
          <w:rFonts w:ascii="Times New Roman" w:hAnsi="Times New Roman" w:cs="Times New Roman"/>
          <w:sz w:val="28"/>
          <w:szCs w:val="28"/>
        </w:rPr>
      </w:pPr>
      <w:r>
        <w:rPr>
          <w:rFonts w:hint="eastAsia" w:cs="仿宋" w:asciiTheme="minorEastAsia" w:hAnsiTheme="minorEastAsia" w:eastAsiaTheme="minorEastAsia"/>
          <w:kern w:val="0"/>
          <w:szCs w:val="24"/>
        </w:rPr>
        <w:t>实现县域内医疗机构规范统一的预算管理体系，规范和统一各级预算管理业务流程、管理要素和控制规范，实现预算管理一体化，实现医院预算之间及上下级预算之间的业务环节无缝衔接和有效控制，预算管理全流程合法合规。</w:t>
      </w:r>
    </w:p>
    <w:p w14:paraId="4F7049F2">
      <w:pPr>
        <w:pStyle w:val="7"/>
        <w:numPr>
          <w:ilvl w:val="2"/>
          <w:numId w:val="0"/>
        </w:numPr>
      </w:pPr>
      <w:bookmarkStart w:id="5" w:name="_Toc113299534"/>
      <w:r>
        <w:rPr>
          <w:rFonts w:hint="eastAsia"/>
        </w:rPr>
        <w:t>1.收入预算管理</w:t>
      </w:r>
      <w:bookmarkEnd w:id="5"/>
    </w:p>
    <w:p w14:paraId="213D94EC">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实现收入预算的管理，支持收入预算的编制依据、编制、审批、调整、执行、查询等，包括收入总预算、医疗收入预算、财政拨款收入预算、科教项目收入预算和其他收入预算等。采用多种预算编制方法进行收入预算编制，实现收入预算全流程管理的预算编制，落实到业务科室、职能科室、预算管理办公室、预算管理委员会等层级。实现收入预算的调整及执行取数功能，灵活把控收入预算情况，并对其编制、调整、执行数据进行分析，形成收入预算整体情况分析报表。</w:t>
      </w:r>
    </w:p>
    <w:p w14:paraId="216CE895">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具体功能包括：</w:t>
      </w:r>
    </w:p>
    <w:p w14:paraId="6CE649D3">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支持预算收入科目的维护功能，支持预算收入科目属性维护，支持预算收入科目与会计科目的对照；</w:t>
      </w:r>
    </w:p>
    <w:p w14:paraId="0B2D842E">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支持自定义</w:t>
      </w:r>
      <w:r>
        <w:rPr>
          <w:rFonts w:cs="仿宋" w:asciiTheme="minorEastAsia" w:hAnsiTheme="minorEastAsia" w:eastAsiaTheme="minorEastAsia"/>
          <w:kern w:val="0"/>
          <w:szCs w:val="24"/>
        </w:rPr>
        <w:t>的预算编制流程，提供预算审批通过的功能</w:t>
      </w:r>
      <w:r>
        <w:rPr>
          <w:rFonts w:hint="eastAsia" w:cs="仿宋" w:asciiTheme="minorEastAsia" w:hAnsiTheme="minorEastAsia" w:eastAsiaTheme="minorEastAsia"/>
          <w:kern w:val="0"/>
          <w:szCs w:val="24"/>
        </w:rPr>
        <w:t>，所有编制节点数据留痕，支持验证收入的预算结构合理性</w:t>
      </w:r>
      <w:r>
        <w:rPr>
          <w:rFonts w:cs="仿宋" w:asciiTheme="minorEastAsia" w:hAnsiTheme="minorEastAsia" w:eastAsiaTheme="minorEastAsia"/>
          <w:kern w:val="0"/>
          <w:szCs w:val="24"/>
        </w:rPr>
        <w:t>；</w:t>
      </w:r>
    </w:p>
    <w:p w14:paraId="7A78CC0D">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w:t>
      </w:r>
      <w:r>
        <w:rPr>
          <w:rFonts w:cs="仿宋" w:asciiTheme="minorEastAsia" w:hAnsiTheme="minorEastAsia" w:eastAsiaTheme="minorEastAsia"/>
          <w:kern w:val="0"/>
          <w:szCs w:val="24"/>
        </w:rPr>
        <w:t>预算下发按月或按部门分解，提供历史</w:t>
      </w:r>
      <w:r>
        <w:rPr>
          <w:rFonts w:hint="eastAsia" w:cs="仿宋" w:asciiTheme="minorEastAsia" w:hAnsiTheme="minorEastAsia" w:eastAsiaTheme="minorEastAsia"/>
          <w:kern w:val="0"/>
          <w:szCs w:val="24"/>
        </w:rPr>
        <w:t>收入</w:t>
      </w:r>
      <w:r>
        <w:rPr>
          <w:rFonts w:cs="仿宋" w:asciiTheme="minorEastAsia" w:hAnsiTheme="minorEastAsia" w:eastAsiaTheme="minorEastAsia"/>
          <w:kern w:val="0"/>
          <w:szCs w:val="24"/>
        </w:rPr>
        <w:t>做为预算编制参考的功能等等；</w:t>
      </w:r>
    </w:p>
    <w:p w14:paraId="07F2EBD8">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支持收入预算中期调整；</w:t>
      </w:r>
    </w:p>
    <w:p w14:paraId="071E782D">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支持收入预算的执行数获取，通过系统预算科目与业务系统的科目进行对照获取执行数据；</w:t>
      </w:r>
    </w:p>
    <w:p w14:paraId="2EF90A37">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支持收入预算的编制、调整、执行数据的分析，并出具对应报表及分析报告。</w:t>
      </w:r>
    </w:p>
    <w:p w14:paraId="32E9E374">
      <w:pPr>
        <w:pStyle w:val="7"/>
        <w:numPr>
          <w:ilvl w:val="2"/>
          <w:numId w:val="0"/>
        </w:numPr>
      </w:pPr>
      <w:bookmarkStart w:id="6" w:name="_Toc113299535"/>
      <w:r>
        <w:rPr>
          <w:rFonts w:hint="eastAsia"/>
        </w:rPr>
        <w:t>2.支出预算管理</w:t>
      </w:r>
      <w:bookmarkEnd w:id="6"/>
    </w:p>
    <w:p w14:paraId="2EF09B9D">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实现支出预算的管理，支持支出预算的编制、审批、调整、执行、查询等，包括支出总预算、医疗支出预算、科教项目支出预算和其他支出预算等。采用多种预算编制方法进行支出预算编制，实现支出预算全流程管理的预算编制，支持验证支出预算的支出结构，判断其是否符合内控要求。实现支出预算的调整，灵活分配支出用途。实现支出预算的执行控制，通过与业务系统的联动控制支出，实现支出的有效控制及合理处置。</w:t>
      </w:r>
    </w:p>
    <w:p w14:paraId="5B3D2926">
      <w:pPr>
        <w:ind w:firstLine="480"/>
      </w:pPr>
      <w:r>
        <w:rPr>
          <w:rFonts w:hint="eastAsia" w:cs="仿宋" w:asciiTheme="minorEastAsia" w:hAnsiTheme="minorEastAsia" w:eastAsiaTheme="minorEastAsia"/>
          <w:kern w:val="0"/>
          <w:szCs w:val="24"/>
        </w:rPr>
        <w:t>具体功能包括：</w:t>
      </w:r>
    </w:p>
    <w:p w14:paraId="7BCF41CD">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支持预算支出科目的维护，支持预算支出科目属性维护，支持预算支出科目与会计科目的对照；</w:t>
      </w:r>
    </w:p>
    <w:p w14:paraId="6F3B2F64">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提供自定义</w:t>
      </w:r>
      <w:r>
        <w:rPr>
          <w:rFonts w:cs="仿宋" w:asciiTheme="minorEastAsia" w:hAnsiTheme="minorEastAsia" w:eastAsiaTheme="minorEastAsia"/>
          <w:kern w:val="0"/>
          <w:szCs w:val="24"/>
        </w:rPr>
        <w:t>的预算编制流程功能，预算审批通过的功能</w:t>
      </w:r>
      <w:r>
        <w:rPr>
          <w:rFonts w:hint="eastAsia" w:cs="仿宋" w:asciiTheme="minorEastAsia" w:hAnsiTheme="minorEastAsia" w:eastAsiaTheme="minorEastAsia"/>
          <w:kern w:val="0"/>
          <w:szCs w:val="24"/>
        </w:rPr>
        <w:t>，所有编制节点数据留痕，支持验证支出的预算结构合理性</w:t>
      </w:r>
      <w:r>
        <w:rPr>
          <w:rFonts w:cs="仿宋" w:asciiTheme="minorEastAsia" w:hAnsiTheme="minorEastAsia" w:eastAsiaTheme="minorEastAsia"/>
          <w:kern w:val="0"/>
          <w:szCs w:val="24"/>
        </w:rPr>
        <w:t>；</w:t>
      </w:r>
    </w:p>
    <w:p w14:paraId="1FF19E67">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w:t>
      </w:r>
      <w:r>
        <w:rPr>
          <w:rFonts w:cs="仿宋" w:asciiTheme="minorEastAsia" w:hAnsiTheme="minorEastAsia" w:eastAsiaTheme="minorEastAsia"/>
          <w:kern w:val="0"/>
          <w:szCs w:val="24"/>
        </w:rPr>
        <w:t>预算下发按月或按部门分解，提供历史</w:t>
      </w:r>
      <w:r>
        <w:rPr>
          <w:rFonts w:hint="eastAsia" w:cs="仿宋" w:asciiTheme="minorEastAsia" w:hAnsiTheme="minorEastAsia" w:eastAsiaTheme="minorEastAsia"/>
          <w:kern w:val="0"/>
          <w:szCs w:val="24"/>
        </w:rPr>
        <w:t>支出</w:t>
      </w:r>
      <w:r>
        <w:rPr>
          <w:rFonts w:cs="仿宋" w:asciiTheme="minorEastAsia" w:hAnsiTheme="minorEastAsia" w:eastAsiaTheme="minorEastAsia"/>
          <w:kern w:val="0"/>
          <w:szCs w:val="24"/>
        </w:rPr>
        <w:t>做为预算编制参考的功能等等；</w:t>
      </w:r>
    </w:p>
    <w:p w14:paraId="312209F8">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支持支出预算中期调整；</w:t>
      </w:r>
    </w:p>
    <w:p w14:paraId="1259D22B">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支持支出预算的执行数据获取及控制，通过与业务系统的联动管控合理使用医院资金，保证支出合法合规。</w:t>
      </w:r>
    </w:p>
    <w:p w14:paraId="0F2247CD">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支持支出预算的编制、调整、执行数据的分析，并出具对应报表及分析报告。</w:t>
      </w:r>
    </w:p>
    <w:p w14:paraId="664618B4">
      <w:pPr>
        <w:pStyle w:val="7"/>
        <w:numPr>
          <w:ilvl w:val="2"/>
          <w:numId w:val="0"/>
        </w:numPr>
      </w:pPr>
      <w:bookmarkStart w:id="7" w:name="_Toc113299536"/>
      <w:r>
        <w:rPr>
          <w:rFonts w:hint="eastAsia"/>
        </w:rPr>
        <w:t>3.专项预算管理</w:t>
      </w:r>
      <w:bookmarkEnd w:id="7"/>
    </w:p>
    <w:p w14:paraId="11B1CB06">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实现专项预算的管理，主要包括工作量预算、人员预算、三公经费、专项基金预算等专项预算的编制依据、编制、审核、审批、查询等功能。采用多种编制方式进行专项预算编制，实现专项预算的规范合理，通过精细化的专项预算编制同步收入、支出预算编制，从而提高收入、支出的预算编制的准确性。</w:t>
      </w:r>
    </w:p>
    <w:p w14:paraId="68D61A5E">
      <w:pPr>
        <w:ind w:firstLine="480"/>
      </w:pPr>
      <w:r>
        <w:rPr>
          <w:rFonts w:hint="eastAsia" w:cs="仿宋" w:asciiTheme="minorEastAsia" w:hAnsiTheme="minorEastAsia" w:eastAsiaTheme="minorEastAsia"/>
          <w:kern w:val="0"/>
          <w:szCs w:val="24"/>
        </w:rPr>
        <w:t>具体功能包括：</w:t>
      </w:r>
    </w:p>
    <w:p w14:paraId="47DA3FFC">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支持工作量字典管理、工作量参数设置、定额指标设置等基础信息设置，灵活匹配不同医院工作量方案核算；</w:t>
      </w:r>
    </w:p>
    <w:p w14:paraId="5B46A6EC">
      <w:pPr>
        <w:pStyle w:val="36"/>
        <w:ind w:left="0" w:leftChars="0"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支持人员类型字典管理、模板设置，根据医院人员类型测算人员经费预算；</w:t>
      </w:r>
    </w:p>
    <w:p w14:paraId="04662E4D">
      <w:pPr>
        <w:pStyle w:val="36"/>
        <w:ind w:left="0" w:leftChars="0"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支持三公经费字典管理、模板设置，根据医院三公经费往年使用情况及配置的模板测算三公经费预算；</w:t>
      </w:r>
    </w:p>
    <w:p w14:paraId="439E8D14">
      <w:pPr>
        <w:pStyle w:val="36"/>
        <w:ind w:left="0" w:leftChars="0"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支持专项基金的辅助字典管理，根据医院专项基金往年情况及设置的辅助类型测算专项基金预算；</w:t>
      </w:r>
    </w:p>
    <w:p w14:paraId="131F2BE8">
      <w:pPr>
        <w:pStyle w:val="36"/>
        <w:ind w:left="0" w:leftChars="0" w:firstLine="480" w:firstLineChars="0"/>
        <w:rPr>
          <w:b/>
          <w:bCs/>
          <w:sz w:val="32"/>
          <w:szCs w:val="32"/>
        </w:rPr>
      </w:pPr>
      <w:r>
        <w:rPr>
          <w:rFonts w:hint="eastAsia" w:cs="仿宋" w:asciiTheme="minorEastAsia" w:hAnsiTheme="minorEastAsia" w:eastAsiaTheme="minorEastAsia"/>
          <w:kern w:val="0"/>
          <w:szCs w:val="24"/>
        </w:rPr>
        <w:t>支持专项预算的填报及审批。</w:t>
      </w:r>
    </w:p>
    <w:p w14:paraId="44C19F35">
      <w:pPr>
        <w:pStyle w:val="7"/>
        <w:numPr>
          <w:ilvl w:val="2"/>
          <w:numId w:val="0"/>
        </w:numPr>
      </w:pPr>
      <w:bookmarkStart w:id="8" w:name="_Toc113299537"/>
      <w:r>
        <w:rPr>
          <w:rFonts w:hint="eastAsia"/>
        </w:rPr>
        <w:t>4.项目预算管理</w:t>
      </w:r>
      <w:bookmarkEnd w:id="8"/>
    </w:p>
    <w:p w14:paraId="27D1F089">
      <w:pPr>
        <w:pStyle w:val="36"/>
        <w:ind w:left="0" w:leftChars="0"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实现项目预算的管理，主要包含设备类、信息类等项目类型的编制依据、编制、审核、审批、执行、调整、查询、绩效评价等功能。提供项目库管理，可随时新增项目并填写相关信息，待审批后可直接纳入年度预算，实现项目预算及时性、准确性编制。支持预算控制与资产和物资采购、费用报销联动管理，实现预算编制数据与预算执行数据到业务系统及业务单据的共享与追踪。提供设置预算控制方式、控制规则对资产和物资采购、费用报销进行管控，可提供预警信息引导责任人及审批人员加强预算执行管理。支持查看及汇总预算执行进度、预算剩余情况等分析，全方位把控预算执行状态及情况。支持对项目进行绩效评估，实现项目预算绩效的综合评价。</w:t>
      </w:r>
    </w:p>
    <w:p w14:paraId="01C07127">
      <w:pPr>
        <w:ind w:firstLine="480"/>
      </w:pPr>
      <w:r>
        <w:rPr>
          <w:rFonts w:hint="eastAsia" w:cs="仿宋" w:asciiTheme="minorEastAsia" w:hAnsiTheme="minorEastAsia" w:eastAsiaTheme="minorEastAsia"/>
          <w:kern w:val="0"/>
          <w:szCs w:val="24"/>
        </w:rPr>
        <w:t>具体功能包括：</w:t>
      </w:r>
    </w:p>
    <w:p w14:paraId="22E16EA3">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支持自定义设置项目类型、论证信息表单，分类型进行项目预算编制；</w:t>
      </w:r>
    </w:p>
    <w:p w14:paraId="436D43D5">
      <w:pPr>
        <w:pStyle w:val="36"/>
        <w:ind w:left="0" w:leftChars="0" w:firstLine="0" w:firstLineChars="0"/>
      </w:pPr>
      <w:r>
        <w:rPr>
          <w:rFonts w:hint="eastAsia" w:cs="仿宋" w:asciiTheme="minorEastAsia" w:hAnsiTheme="minorEastAsia" w:eastAsiaTheme="minorEastAsia"/>
          <w:kern w:val="0"/>
          <w:szCs w:val="24"/>
        </w:rPr>
        <w:t xml:space="preserve">    提供项目库管理，主要包括新增项目、项目提交、项目作废、项目储备、项目纳入正式项目库等功能，实现项目预算的提前填报及审核，提高项目预算编制的及时性和准确性；</w:t>
      </w:r>
    </w:p>
    <w:p w14:paraId="5F8761E8">
      <w:pPr>
        <w:ind w:firstLine="480"/>
        <w:rPr>
          <w:rFonts w:eastAsiaTheme="minorEastAsia"/>
        </w:rPr>
      </w:pPr>
      <w:r>
        <w:rPr>
          <w:rFonts w:hint="eastAsia" w:cs="仿宋" w:asciiTheme="minorEastAsia" w:hAnsiTheme="minorEastAsia" w:eastAsiaTheme="minorEastAsia"/>
          <w:kern w:val="0"/>
          <w:szCs w:val="24"/>
        </w:rPr>
        <w:t>提供项目预算的申报、审批功能，可根据自定义审批流程进行全流程审核处理；</w:t>
      </w:r>
    </w:p>
    <w:p w14:paraId="0B5A6133">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提供预算年初追加与期中调整的功能，提供预算调整流程化审批的功能；</w:t>
      </w:r>
    </w:p>
    <w:p w14:paraId="70A7965A">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提供项目预算变动查询功能，可查看调整前和调整后的相关数据；</w:t>
      </w:r>
    </w:p>
    <w:p w14:paraId="065D2292">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提供项目预算执行功能，支持预算控制与资产和物资采购、费用报销联动管理，实现预算编制数据与预算执行数据的共享和联动，精细把控项目预算编制及执行情况；</w:t>
      </w:r>
    </w:p>
    <w:p w14:paraId="199ABB52">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提供项目预算结转功能，节约下一年度项目预算申报时间，提高预算申报准确性；</w:t>
      </w:r>
    </w:p>
    <w:p w14:paraId="1CD5E7AC">
      <w:pPr>
        <w:ind w:firstLine="480"/>
        <w:rPr>
          <w:rFonts w:cs="仿宋" w:asciiTheme="minorEastAsia" w:hAnsiTheme="minorEastAsia" w:eastAsiaTheme="minorEastAsia"/>
          <w:kern w:val="0"/>
          <w:szCs w:val="24"/>
        </w:rPr>
      </w:pPr>
      <w:r>
        <w:rPr>
          <w:rFonts w:hint="eastAsia" w:cs="仿宋" w:asciiTheme="minorEastAsia" w:hAnsiTheme="minorEastAsia" w:eastAsiaTheme="minorEastAsia"/>
          <w:kern w:val="0"/>
          <w:szCs w:val="24"/>
        </w:rPr>
        <w:t>提供项目预算编制、调整、执行等数据分析报表，多维度分析项目预算情况；</w:t>
      </w:r>
    </w:p>
    <w:p w14:paraId="7E001796">
      <w:pPr>
        <w:ind w:firstLine="480"/>
        <w:rPr>
          <w:rFonts w:asciiTheme="minorEastAsia" w:hAnsiTheme="minorEastAsia" w:eastAsiaTheme="minorEastAsia"/>
        </w:rPr>
      </w:pPr>
      <w:r>
        <w:rPr>
          <w:rFonts w:hint="eastAsia" w:cs="仿宋" w:asciiTheme="minorEastAsia" w:hAnsiTheme="minorEastAsia" w:eastAsiaTheme="minorEastAsia"/>
          <w:kern w:val="0"/>
          <w:szCs w:val="24"/>
        </w:rPr>
        <w:t>提供项目预算的绩效评价，主要包含预算绩效事前申请、预算绩效事中监控、预算绩效事后评价等功能，实现对项目预算的全面评价。</w:t>
      </w:r>
      <w:bookmarkEnd w:id="3"/>
      <w:bookmarkEnd w:id="4"/>
      <w:bookmarkStart w:id="9" w:name="_Toc103929491"/>
    </w:p>
    <w:bookmarkEnd w:id="9"/>
    <w:p w14:paraId="7D080CF5">
      <w:pPr>
        <w:pStyle w:val="5"/>
        <w:numPr>
          <w:ilvl w:val="0"/>
          <w:numId w:val="0"/>
        </w:numPr>
        <w:spacing w:before="0" w:after="0" w:line="360" w:lineRule="auto"/>
        <w:ind w:left="480" w:leftChars="200"/>
        <w:rPr>
          <w:rFonts w:asciiTheme="minorEastAsia" w:hAnsiTheme="minorEastAsia" w:eastAsiaTheme="minorEastAsia"/>
          <w:sz w:val="32"/>
          <w:szCs w:val="32"/>
        </w:rPr>
      </w:pPr>
      <w:bookmarkStart w:id="10" w:name="_Toc113299538"/>
      <w:bookmarkStart w:id="11" w:name="_Toc103929492"/>
      <w:r>
        <w:rPr>
          <w:rFonts w:hint="eastAsia" w:asciiTheme="minorEastAsia" w:hAnsiTheme="minorEastAsia" w:eastAsiaTheme="minorEastAsia"/>
          <w:sz w:val="32"/>
          <w:szCs w:val="32"/>
        </w:rPr>
        <w:t>五.建设效益</w:t>
      </w:r>
      <w:bookmarkEnd w:id="10"/>
      <w:bookmarkEnd w:id="11"/>
    </w:p>
    <w:p w14:paraId="75EFC1A5">
      <w:pPr>
        <w:pStyle w:val="5"/>
        <w:numPr>
          <w:ilvl w:val="0"/>
          <w:numId w:val="0"/>
        </w:numPr>
        <w:spacing w:before="0" w:after="0" w:line="360" w:lineRule="auto"/>
        <w:ind w:left="480" w:leftChars="200"/>
        <w:rPr>
          <w:rFonts w:asciiTheme="minorEastAsia" w:hAnsiTheme="minorEastAsia" w:eastAsiaTheme="minorEastAsia"/>
          <w:sz w:val="30"/>
          <w:szCs w:val="30"/>
        </w:rPr>
      </w:pPr>
      <w:bookmarkStart w:id="12" w:name="_Toc113299539"/>
      <w:r>
        <w:rPr>
          <w:rFonts w:hint="eastAsia" w:asciiTheme="minorEastAsia" w:hAnsiTheme="minorEastAsia" w:eastAsiaTheme="minorEastAsia"/>
          <w:sz w:val="30"/>
          <w:szCs w:val="30"/>
        </w:rPr>
        <w:t>1.目标契合，资源合理分配</w:t>
      </w:r>
      <w:bookmarkEnd w:id="12"/>
    </w:p>
    <w:p w14:paraId="510DE950">
      <w:pPr>
        <w:ind w:firstLine="480"/>
        <w:rPr>
          <w:rFonts w:asciiTheme="minorEastAsia" w:hAnsiTheme="minorEastAsia" w:eastAsiaTheme="minorEastAsia"/>
        </w:rPr>
      </w:pPr>
      <w:r>
        <w:rPr>
          <w:rFonts w:hint="eastAsia" w:asciiTheme="minorEastAsia" w:hAnsiTheme="minorEastAsia" w:eastAsiaTheme="minorEastAsia"/>
        </w:rPr>
        <w:t>实现医共体全面预算管理体系，包含预算内容全覆盖、预算过程全管控等相关内容，实现了县域医院与基层医疗机构发展目标的高度契合，为县域内医院均衡发展提供了有效支撑；同时基于资源合理使用的角度，为资源的利用效率边际效益提供了合理的实现方式。</w:t>
      </w:r>
    </w:p>
    <w:p w14:paraId="15BE2261">
      <w:pPr>
        <w:pStyle w:val="5"/>
        <w:numPr>
          <w:ilvl w:val="0"/>
          <w:numId w:val="0"/>
        </w:numPr>
        <w:spacing w:before="0" w:after="0" w:line="360" w:lineRule="auto"/>
        <w:ind w:left="480" w:leftChars="200"/>
        <w:rPr>
          <w:rFonts w:asciiTheme="minorEastAsia" w:hAnsiTheme="minorEastAsia" w:eastAsiaTheme="minorEastAsia"/>
          <w:sz w:val="30"/>
          <w:szCs w:val="30"/>
        </w:rPr>
      </w:pPr>
      <w:bookmarkStart w:id="13" w:name="_Toc113299540"/>
      <w:r>
        <w:rPr>
          <w:rFonts w:hint="eastAsia" w:asciiTheme="minorEastAsia" w:hAnsiTheme="minorEastAsia" w:eastAsiaTheme="minorEastAsia"/>
          <w:sz w:val="30"/>
          <w:szCs w:val="30"/>
        </w:rPr>
        <w:t>2.提质降本，有效信息支撑</w:t>
      </w:r>
      <w:bookmarkEnd w:id="13"/>
    </w:p>
    <w:p w14:paraId="309976DF">
      <w:pPr>
        <w:pStyle w:val="2"/>
        <w:ind w:firstLine="480"/>
      </w:pPr>
      <w:r>
        <w:rPr>
          <w:rFonts w:hint="eastAsia"/>
        </w:rPr>
        <w:t>医共体全面预算管理是医院运营管理中的关键点，预算管理信息可鼓励利用资源提高医疗收入、降低医疗成本费用。通过绩效考核的方式鼓励科室发展、学科建设及重点项目发展，增强医共体的核心发展力，医院运营健康发展。</w:t>
      </w:r>
    </w:p>
    <w:p w14:paraId="5940C04B">
      <w:pPr>
        <w:pStyle w:val="5"/>
        <w:numPr>
          <w:ilvl w:val="0"/>
          <w:numId w:val="0"/>
        </w:numPr>
        <w:spacing w:before="0" w:after="0" w:line="360" w:lineRule="auto"/>
        <w:ind w:left="480" w:leftChars="200"/>
        <w:rPr>
          <w:rFonts w:asciiTheme="minorEastAsia" w:hAnsiTheme="minorEastAsia" w:eastAsiaTheme="minorEastAsia"/>
          <w:sz w:val="30"/>
          <w:szCs w:val="30"/>
        </w:rPr>
      </w:pPr>
      <w:bookmarkStart w:id="14" w:name="_Toc113299541"/>
      <w:r>
        <w:rPr>
          <w:rFonts w:hint="eastAsia" w:asciiTheme="minorEastAsia" w:hAnsiTheme="minorEastAsia" w:eastAsiaTheme="minorEastAsia"/>
          <w:sz w:val="30"/>
          <w:szCs w:val="30"/>
        </w:rPr>
        <w:t>3.降低监管成本，提高经济效益</w:t>
      </w:r>
      <w:bookmarkEnd w:id="14"/>
    </w:p>
    <w:p w14:paraId="0B748C91">
      <w:pPr>
        <w:ind w:firstLine="480"/>
      </w:pPr>
      <w:r>
        <w:rPr>
          <w:rFonts w:hint="eastAsia"/>
        </w:rPr>
        <w:t>通过县乡村一体化管理，将政府监管权责下放医共体，同时借助信息化技术，可以实现对定点医疗机构、乡镇卫生院资金使用及项目建设全过程的监督管理，减少监控管理成本，承载管理范围扩大的能力强，管理越精细。可以减少各级监管部门的工作量，缓解工作压力，能有效降低管理服务时所付出的大量时间成本，也减轻了监管部门的人力成本。</w:t>
      </w:r>
    </w:p>
    <w:p w14:paraId="20338266">
      <w:pPr>
        <w:ind w:firstLine="602"/>
        <w:jc w:val="center"/>
        <w:rPr>
          <w:b/>
          <w:bCs/>
          <w:sz w:val="30"/>
          <w:szCs w:val="30"/>
        </w:rPr>
      </w:pPr>
      <w:r>
        <w:rPr>
          <w:rFonts w:hint="eastAsia"/>
          <w:b/>
          <w:bCs/>
          <w:sz w:val="30"/>
          <w:szCs w:val="30"/>
        </w:rPr>
        <w:t>全面预算管理系统</w:t>
      </w:r>
    </w:p>
    <w:p w14:paraId="669F137B">
      <w:pPr>
        <w:ind w:firstLine="0" w:firstLineChars="0"/>
        <w:rPr>
          <w:b/>
          <w:bCs/>
        </w:rPr>
      </w:pPr>
      <w:bookmarkStart w:id="15" w:name="_Toc31383_WPSOffice_Level3"/>
      <w:bookmarkStart w:id="16" w:name="_Toc4803"/>
      <w:bookmarkStart w:id="17" w:name="_Toc7583"/>
      <w:bookmarkStart w:id="18" w:name="_Toc14441"/>
      <w:r>
        <w:rPr>
          <w:rFonts w:hint="eastAsia"/>
          <w:b/>
          <w:bCs/>
        </w:rPr>
        <w:t>1.</w:t>
      </w:r>
      <w:r>
        <w:rPr>
          <w:b/>
          <w:bCs/>
        </w:rPr>
        <w:t>基础</w:t>
      </w:r>
      <w:bookmarkEnd w:id="15"/>
      <w:bookmarkEnd w:id="16"/>
      <w:bookmarkEnd w:id="17"/>
      <w:bookmarkEnd w:id="18"/>
      <w:r>
        <w:rPr>
          <w:rFonts w:hint="eastAsia"/>
          <w:b/>
          <w:bCs/>
        </w:rPr>
        <w:t>字典管理</w:t>
      </w:r>
    </w:p>
    <w:p w14:paraId="6623C647">
      <w:pPr>
        <w:pStyle w:val="36"/>
        <w:ind w:left="0" w:leftChars="0" w:firstLine="0" w:firstLineChars="0"/>
      </w:pPr>
      <w:r>
        <w:rPr>
          <w:rFonts w:hint="eastAsia"/>
        </w:rPr>
        <w:t xml:space="preserve">    实现系统的基础信息设置，包括系统参数设置、预算科室及职能科室设置、流程设置等。</w:t>
      </w:r>
    </w:p>
    <w:p w14:paraId="3C0154F3">
      <w:pPr>
        <w:ind w:firstLine="482"/>
        <w:rPr>
          <w:b/>
          <w:bCs/>
        </w:rPr>
      </w:pPr>
      <w:r>
        <w:rPr>
          <w:rFonts w:hint="eastAsia"/>
          <w:b/>
          <w:bCs/>
        </w:rPr>
        <w:t>1.1系统参数设置</w:t>
      </w:r>
    </w:p>
    <w:p w14:paraId="177F1124">
      <w:pPr>
        <w:ind w:firstLine="480"/>
      </w:pPr>
      <w:r>
        <w:rPr>
          <w:rFonts w:hint="eastAsia"/>
        </w:rPr>
        <w:t>1.1.1系统参数</w:t>
      </w:r>
    </w:p>
    <w:p w14:paraId="13A6AFD2">
      <w:pPr>
        <w:ind w:firstLine="480"/>
      </w:pPr>
      <w:r>
        <w:rPr>
          <w:rFonts w:hint="eastAsia"/>
        </w:rPr>
        <w:t>提供系统参数、业务参数定义功能</w:t>
      </w:r>
    </w:p>
    <w:p w14:paraId="63A429BD">
      <w:pPr>
        <w:ind w:firstLine="480"/>
      </w:pPr>
      <w:r>
        <w:rPr>
          <w:rFonts w:hint="eastAsia"/>
        </w:rPr>
        <w:t>提供预算编制设置功能，包含当前预算编制年度、当前预算执行年度、项目执行数扣除阶段、项目预算申报起止时间、收支预算申报起止时间、项目预算中期调整起止时间、收支预算中期调整起止时间、收支预算年初调剂起止时间、收支预算中期调剂起止时间、项目绩效自评提醒起止时间的功能；收支申报界面显示可选择：模板填报、指标填报、人员填报、三公经费填报；收支申报模式可选择：部门申报、职能部门申报</w:t>
      </w:r>
    </w:p>
    <w:p w14:paraId="554D4918">
      <w:pPr>
        <w:ind w:firstLine="480"/>
      </w:pPr>
      <w:r>
        <w:rPr>
          <w:rFonts w:hint="eastAsia"/>
        </w:rPr>
        <w:t>提供其他参数设置功能，包含助记码是否显示选择功能</w:t>
      </w:r>
    </w:p>
    <w:p w14:paraId="5F16C3DD">
      <w:pPr>
        <w:ind w:firstLine="480"/>
      </w:pPr>
      <w:r>
        <w:rPr>
          <w:rFonts w:hint="eastAsia"/>
        </w:rPr>
        <w:t>1.1.2业务参数</w:t>
      </w:r>
    </w:p>
    <w:p w14:paraId="4D03FF3C">
      <w:pPr>
        <w:pStyle w:val="36"/>
        <w:ind w:left="0" w:leftChars="0" w:firstLine="480"/>
      </w:pPr>
      <w:r>
        <w:rPr>
          <w:rFonts w:hint="eastAsia"/>
        </w:rPr>
        <w:t>提供选择预算年度功能，拷贝上年参数、计算去年数据、标题设置（列名及表头设置）等功能</w:t>
      </w:r>
    </w:p>
    <w:p w14:paraId="2806E298">
      <w:pPr>
        <w:pStyle w:val="36"/>
        <w:ind w:left="0" w:leftChars="0" w:firstLine="480"/>
      </w:pPr>
      <w:r>
        <w:rPr>
          <w:rFonts w:hint="eastAsia"/>
        </w:rPr>
        <w:t>提供预算编制设置功能，包含医疗收入对应取数、门诊收入对应取数、住院收入对应取数、医疗收入是否控制等功能</w:t>
      </w:r>
    </w:p>
    <w:p w14:paraId="1FB28838">
      <w:pPr>
        <w:pStyle w:val="36"/>
        <w:ind w:left="0" w:leftChars="0" w:firstLine="480"/>
      </w:pPr>
      <w:r>
        <w:rPr>
          <w:rFonts w:hint="eastAsia"/>
        </w:rPr>
        <w:t>提供流程参数设置功能，包含项目预算申报流程、项目预算调整流程、收支预算调剂流程、收支预算单向调整流程、项目预算中期新增流程、项目绩效申请流程设置的功能</w:t>
      </w:r>
    </w:p>
    <w:p w14:paraId="09F8936A">
      <w:pPr>
        <w:pStyle w:val="36"/>
        <w:ind w:left="0" w:leftChars="0" w:firstLine="480"/>
      </w:pPr>
      <w:r>
        <w:rPr>
          <w:rFonts w:hint="eastAsia"/>
        </w:rPr>
        <w:t>提供其他参数设置功能，包含收支预算预警阈值设置的功能</w:t>
      </w:r>
    </w:p>
    <w:p w14:paraId="4B64459D">
      <w:pPr>
        <w:ind w:firstLine="482"/>
        <w:rPr>
          <w:b/>
          <w:bCs/>
        </w:rPr>
      </w:pPr>
      <w:bookmarkStart w:id="19" w:name="_Toc10850"/>
      <w:bookmarkStart w:id="20" w:name="_Toc25091"/>
      <w:r>
        <w:rPr>
          <w:rFonts w:hint="eastAsia"/>
          <w:b/>
          <w:bCs/>
        </w:rPr>
        <w:t>1.2预算部门管理</w:t>
      </w:r>
      <w:bookmarkEnd w:id="19"/>
    </w:p>
    <w:p w14:paraId="579D5031">
      <w:pPr>
        <w:ind w:firstLine="480"/>
      </w:pPr>
      <w:r>
        <w:rPr>
          <w:rFonts w:hint="eastAsia"/>
        </w:rPr>
        <w:t>提供初始化预算部门列表的功能</w:t>
      </w:r>
    </w:p>
    <w:p w14:paraId="1773F68B">
      <w:pPr>
        <w:ind w:firstLine="480"/>
      </w:pPr>
      <w:r>
        <w:rPr>
          <w:rFonts w:hint="eastAsia"/>
        </w:rPr>
        <w:t>提供导入预算部门字典的功能</w:t>
      </w:r>
    </w:p>
    <w:p w14:paraId="26A3A701">
      <w:pPr>
        <w:ind w:firstLine="480"/>
      </w:pPr>
      <w:r>
        <w:rPr>
          <w:rFonts w:hint="eastAsia"/>
        </w:rPr>
        <w:t>提供查询搜索预算部门的功能</w:t>
      </w:r>
    </w:p>
    <w:p w14:paraId="19E2EE87">
      <w:pPr>
        <w:ind w:firstLine="480"/>
      </w:pPr>
      <w:r>
        <w:rPr>
          <w:rFonts w:hint="eastAsia"/>
        </w:rPr>
        <w:t>提供增加预算部门字典的功能</w:t>
      </w:r>
    </w:p>
    <w:p w14:paraId="74E80FFD">
      <w:pPr>
        <w:ind w:firstLine="480"/>
      </w:pPr>
      <w:r>
        <w:rPr>
          <w:rFonts w:hint="eastAsia"/>
        </w:rPr>
        <w:t>提供修改预算部门字典的功能</w:t>
      </w:r>
    </w:p>
    <w:p w14:paraId="319539AB">
      <w:pPr>
        <w:ind w:firstLine="480"/>
      </w:pPr>
      <w:r>
        <w:rPr>
          <w:rFonts w:hint="eastAsia"/>
        </w:rPr>
        <w:t>提供启用预算部门字典的功能</w:t>
      </w:r>
    </w:p>
    <w:p w14:paraId="3F6DD2A5">
      <w:pPr>
        <w:ind w:firstLine="480"/>
      </w:pPr>
      <w:r>
        <w:rPr>
          <w:rFonts w:hint="eastAsia"/>
        </w:rPr>
        <w:t>提供停用预算部门字典的功能</w:t>
      </w:r>
    </w:p>
    <w:p w14:paraId="2B5CE3F4">
      <w:pPr>
        <w:ind w:firstLine="480"/>
      </w:pPr>
      <w:r>
        <w:rPr>
          <w:rFonts w:hint="eastAsia"/>
        </w:rPr>
        <w:t>提供删除预算部门字典的功能</w:t>
      </w:r>
    </w:p>
    <w:p w14:paraId="5D6018E5">
      <w:pPr>
        <w:ind w:firstLine="480"/>
      </w:pPr>
      <w:r>
        <w:rPr>
          <w:rFonts w:hint="eastAsia"/>
        </w:rPr>
        <w:t>提供导出预算部门字典的功能</w:t>
      </w:r>
    </w:p>
    <w:p w14:paraId="0305676E">
      <w:pPr>
        <w:pStyle w:val="36"/>
        <w:ind w:left="0" w:leftChars="0" w:firstLine="480"/>
      </w:pPr>
      <w:r>
        <w:rPr>
          <w:rFonts w:hint="eastAsia"/>
        </w:rPr>
        <w:t>提供拷贝上年预算部门字典的功能</w:t>
      </w:r>
    </w:p>
    <w:p w14:paraId="1BCEE21A">
      <w:pPr>
        <w:pStyle w:val="36"/>
        <w:ind w:left="0" w:leftChars="0" w:firstLine="480"/>
      </w:pPr>
      <w:r>
        <w:rPr>
          <w:rFonts w:hint="eastAsia"/>
        </w:rPr>
        <w:t>提供预算部门人员对应的设置功能</w:t>
      </w:r>
    </w:p>
    <w:p w14:paraId="5699A0FE">
      <w:pPr>
        <w:ind w:firstLine="482"/>
        <w:rPr>
          <w:b/>
          <w:bCs/>
        </w:rPr>
      </w:pPr>
      <w:r>
        <w:rPr>
          <w:rFonts w:hint="eastAsia"/>
          <w:b/>
          <w:bCs/>
        </w:rPr>
        <w:t>1.3预算职能部门管理</w:t>
      </w:r>
    </w:p>
    <w:p w14:paraId="7579378D">
      <w:pPr>
        <w:ind w:firstLine="480"/>
      </w:pPr>
      <w:r>
        <w:rPr>
          <w:rFonts w:hint="eastAsia"/>
        </w:rPr>
        <w:t>提供初始化预算职能部门列表的功能</w:t>
      </w:r>
    </w:p>
    <w:p w14:paraId="4625F7D0">
      <w:pPr>
        <w:ind w:firstLine="480"/>
      </w:pPr>
      <w:r>
        <w:rPr>
          <w:rFonts w:hint="eastAsia"/>
        </w:rPr>
        <w:t>提供导入预算职能部门字典的功能</w:t>
      </w:r>
    </w:p>
    <w:p w14:paraId="5A97811A">
      <w:pPr>
        <w:ind w:firstLine="480"/>
      </w:pPr>
      <w:r>
        <w:rPr>
          <w:rFonts w:hint="eastAsia"/>
        </w:rPr>
        <w:t>提供查询搜索预算职能部门的功能</w:t>
      </w:r>
    </w:p>
    <w:p w14:paraId="67327077">
      <w:pPr>
        <w:ind w:firstLine="480"/>
      </w:pPr>
      <w:r>
        <w:rPr>
          <w:rFonts w:hint="eastAsia"/>
        </w:rPr>
        <w:t>提供增加预算职能部门字典的功能</w:t>
      </w:r>
    </w:p>
    <w:p w14:paraId="3E28B792">
      <w:pPr>
        <w:ind w:firstLine="480"/>
      </w:pPr>
      <w:r>
        <w:rPr>
          <w:rFonts w:hint="eastAsia"/>
        </w:rPr>
        <w:t>提供修改预算职能部门字典的功能</w:t>
      </w:r>
    </w:p>
    <w:p w14:paraId="3EF6E49F">
      <w:pPr>
        <w:ind w:firstLine="480"/>
      </w:pPr>
      <w:r>
        <w:rPr>
          <w:rFonts w:hint="eastAsia"/>
        </w:rPr>
        <w:t>提供启用预算职能部门字典的功能</w:t>
      </w:r>
    </w:p>
    <w:p w14:paraId="5C2EA898">
      <w:pPr>
        <w:ind w:firstLine="480"/>
      </w:pPr>
      <w:r>
        <w:rPr>
          <w:rFonts w:hint="eastAsia"/>
        </w:rPr>
        <w:t>提供停用预算职能部门字典的功能</w:t>
      </w:r>
    </w:p>
    <w:p w14:paraId="2E7F6F63">
      <w:pPr>
        <w:ind w:firstLine="480"/>
      </w:pPr>
      <w:r>
        <w:rPr>
          <w:rFonts w:hint="eastAsia"/>
        </w:rPr>
        <w:t>提供删除预算职能部门字典的功能</w:t>
      </w:r>
    </w:p>
    <w:p w14:paraId="1B70C3A8">
      <w:pPr>
        <w:ind w:firstLine="480"/>
      </w:pPr>
      <w:r>
        <w:rPr>
          <w:rFonts w:hint="eastAsia"/>
        </w:rPr>
        <w:t>提供导出预算职能部门字典的功能</w:t>
      </w:r>
    </w:p>
    <w:p w14:paraId="1793A045">
      <w:pPr>
        <w:ind w:firstLine="482"/>
        <w:rPr>
          <w:b/>
          <w:bCs/>
        </w:rPr>
      </w:pPr>
      <w:r>
        <w:rPr>
          <w:rFonts w:hint="eastAsia"/>
          <w:b/>
          <w:bCs/>
        </w:rPr>
        <w:t>1.4人员类型管理</w:t>
      </w:r>
    </w:p>
    <w:p w14:paraId="16A26A34">
      <w:pPr>
        <w:ind w:firstLine="480"/>
      </w:pPr>
      <w:r>
        <w:rPr>
          <w:rFonts w:hint="eastAsia"/>
        </w:rPr>
        <w:t>提供增加人员类型的功能</w:t>
      </w:r>
    </w:p>
    <w:p w14:paraId="6E1C7004">
      <w:pPr>
        <w:ind w:firstLine="480"/>
      </w:pPr>
      <w:r>
        <w:rPr>
          <w:rFonts w:hint="eastAsia"/>
        </w:rPr>
        <w:t>提供通过人资系统采集人员类型的功能</w:t>
      </w:r>
    </w:p>
    <w:p w14:paraId="36468E8B">
      <w:pPr>
        <w:ind w:firstLine="480"/>
      </w:pPr>
      <w:r>
        <w:rPr>
          <w:rFonts w:hint="eastAsia"/>
        </w:rPr>
        <w:t>提供导出人员类型的功能</w:t>
      </w:r>
    </w:p>
    <w:p w14:paraId="5FAD2EA0">
      <w:pPr>
        <w:ind w:firstLine="480"/>
      </w:pPr>
      <w:r>
        <w:rPr>
          <w:rFonts w:hint="eastAsia"/>
        </w:rPr>
        <w:t>提供修改人员类型的功能</w:t>
      </w:r>
    </w:p>
    <w:p w14:paraId="5026BB63">
      <w:pPr>
        <w:ind w:firstLine="480"/>
      </w:pPr>
      <w:r>
        <w:rPr>
          <w:rFonts w:hint="eastAsia"/>
        </w:rPr>
        <w:t>提供删除人员类型的功能</w:t>
      </w:r>
    </w:p>
    <w:p w14:paraId="743681CC">
      <w:pPr>
        <w:ind w:firstLine="480"/>
      </w:pPr>
      <w:r>
        <w:rPr>
          <w:rFonts w:hint="eastAsia"/>
        </w:rPr>
        <w:t>提供查询人员类型的功能</w:t>
      </w:r>
    </w:p>
    <w:p w14:paraId="2F27E17E">
      <w:pPr>
        <w:ind w:firstLine="482"/>
        <w:rPr>
          <w:b/>
          <w:bCs/>
        </w:rPr>
      </w:pPr>
      <w:r>
        <w:rPr>
          <w:rFonts w:hint="eastAsia"/>
          <w:b/>
          <w:bCs/>
        </w:rPr>
        <w:t>1.5预算岗位管理</w:t>
      </w:r>
    </w:p>
    <w:p w14:paraId="4BB44A2C">
      <w:pPr>
        <w:pStyle w:val="36"/>
        <w:ind w:left="0" w:leftChars="0" w:firstLine="480"/>
      </w:pPr>
      <w:r>
        <w:rPr>
          <w:rFonts w:hint="eastAsia"/>
        </w:rPr>
        <w:t>提供查询岗位的功能</w:t>
      </w:r>
    </w:p>
    <w:p w14:paraId="702E7437">
      <w:pPr>
        <w:pStyle w:val="36"/>
        <w:ind w:left="0" w:leftChars="0" w:firstLine="480"/>
      </w:pPr>
      <w:r>
        <w:rPr>
          <w:rFonts w:hint="eastAsia"/>
        </w:rPr>
        <w:t>提供新增岗位的功能</w:t>
      </w:r>
    </w:p>
    <w:p w14:paraId="060E2E75">
      <w:pPr>
        <w:pStyle w:val="36"/>
        <w:ind w:left="0" w:leftChars="0" w:firstLine="480"/>
      </w:pPr>
      <w:r>
        <w:rPr>
          <w:rFonts w:hint="eastAsia"/>
        </w:rPr>
        <w:t>提供修改岗位的功能</w:t>
      </w:r>
    </w:p>
    <w:p w14:paraId="25634908">
      <w:pPr>
        <w:pStyle w:val="36"/>
        <w:ind w:left="0" w:leftChars="0" w:firstLine="480"/>
      </w:pPr>
      <w:r>
        <w:rPr>
          <w:rFonts w:hint="eastAsia"/>
        </w:rPr>
        <w:t>提供删除岗位的功能</w:t>
      </w:r>
    </w:p>
    <w:p w14:paraId="00A2E9A2">
      <w:pPr>
        <w:pStyle w:val="36"/>
        <w:ind w:left="0" w:leftChars="0" w:firstLine="480"/>
      </w:pPr>
      <w:r>
        <w:rPr>
          <w:rFonts w:hint="eastAsia"/>
        </w:rPr>
        <w:t>提供启用岗位的功能</w:t>
      </w:r>
    </w:p>
    <w:p w14:paraId="496DF084">
      <w:pPr>
        <w:pStyle w:val="36"/>
        <w:ind w:left="0" w:leftChars="0" w:firstLine="480"/>
      </w:pPr>
      <w:r>
        <w:rPr>
          <w:rFonts w:hint="eastAsia"/>
        </w:rPr>
        <w:t>提供停用岗位的功能</w:t>
      </w:r>
    </w:p>
    <w:p w14:paraId="00CDE979">
      <w:pPr>
        <w:ind w:firstLine="482"/>
        <w:rPr>
          <w:b/>
          <w:bCs/>
        </w:rPr>
      </w:pPr>
      <w:r>
        <w:rPr>
          <w:rFonts w:hint="eastAsia"/>
          <w:b/>
          <w:bCs/>
        </w:rPr>
        <w:t>1.6收支流程节点设置</w:t>
      </w:r>
    </w:p>
    <w:p w14:paraId="3CE21921">
      <w:pPr>
        <w:ind w:firstLine="480"/>
      </w:pPr>
      <w:r>
        <w:rPr>
          <w:rFonts w:hint="eastAsia"/>
        </w:rPr>
        <w:t>提供对流程节点的岗位配比设置</w:t>
      </w:r>
    </w:p>
    <w:p w14:paraId="0C4FF978">
      <w:pPr>
        <w:ind w:firstLine="482"/>
        <w:rPr>
          <w:b/>
          <w:bCs/>
        </w:rPr>
      </w:pPr>
      <w:r>
        <w:rPr>
          <w:rFonts w:hint="eastAsia"/>
          <w:b/>
          <w:bCs/>
        </w:rPr>
        <w:t>1.7审批流程设置</w:t>
      </w:r>
    </w:p>
    <w:p w14:paraId="1A0C72D4">
      <w:pPr>
        <w:ind w:firstLine="480"/>
      </w:pPr>
      <w:r>
        <w:rPr>
          <w:rFonts w:hint="eastAsia"/>
        </w:rPr>
        <w:t>提供对流程节点的人员配比设置</w:t>
      </w:r>
    </w:p>
    <w:p w14:paraId="20907410">
      <w:pPr>
        <w:ind w:firstLine="482"/>
        <w:rPr>
          <w:b/>
          <w:bCs/>
        </w:rPr>
      </w:pPr>
      <w:r>
        <w:rPr>
          <w:rFonts w:hint="eastAsia"/>
          <w:b/>
          <w:bCs/>
        </w:rPr>
        <w:t>1.8共用字典管理</w:t>
      </w:r>
    </w:p>
    <w:p w14:paraId="6F0D5406">
      <w:pPr>
        <w:ind w:firstLine="480"/>
      </w:pPr>
      <w:r>
        <w:rPr>
          <w:rFonts w:hint="eastAsia"/>
        </w:rPr>
        <w:t>提供新增自定义字典管理功能</w:t>
      </w:r>
      <w:bookmarkEnd w:id="20"/>
    </w:p>
    <w:p w14:paraId="32C7FA5A">
      <w:pPr>
        <w:ind w:firstLine="0" w:firstLineChars="0"/>
        <w:rPr>
          <w:b/>
          <w:bCs/>
        </w:rPr>
      </w:pPr>
      <w:bookmarkStart w:id="21" w:name="_Toc9044_WPSOffice_Level3"/>
      <w:bookmarkStart w:id="22" w:name="_Toc29551"/>
      <w:bookmarkStart w:id="23" w:name="_Toc10405"/>
      <w:bookmarkStart w:id="24" w:name="_Toc12189"/>
      <w:r>
        <w:rPr>
          <w:rFonts w:hint="eastAsia"/>
          <w:b/>
          <w:bCs/>
        </w:rPr>
        <w:t>2.预算对应关系设置</w:t>
      </w:r>
      <w:bookmarkEnd w:id="21"/>
      <w:bookmarkEnd w:id="22"/>
      <w:bookmarkEnd w:id="23"/>
      <w:bookmarkEnd w:id="24"/>
    </w:p>
    <w:p w14:paraId="2796471D">
      <w:pPr>
        <w:pStyle w:val="36"/>
        <w:ind w:left="0" w:leftChars="0" w:firstLine="0" w:firstLineChars="0"/>
      </w:pPr>
      <w:r>
        <w:rPr>
          <w:rFonts w:hint="eastAsia"/>
        </w:rPr>
        <w:t xml:space="preserve">   实现预算系统中的对应关系设置及预算系统与其他系统的部门、科目对应等，实现数据的一致性。</w:t>
      </w:r>
    </w:p>
    <w:p w14:paraId="5F067FCB">
      <w:pPr>
        <w:ind w:firstLine="482"/>
        <w:rPr>
          <w:b/>
          <w:bCs/>
        </w:rPr>
      </w:pPr>
      <w:r>
        <w:rPr>
          <w:rFonts w:hint="eastAsia"/>
          <w:b/>
          <w:bCs/>
        </w:rPr>
        <w:t>2.1用户对应</w:t>
      </w:r>
    </w:p>
    <w:p w14:paraId="4B235EFF">
      <w:pPr>
        <w:ind w:firstLine="480"/>
      </w:pPr>
      <w:r>
        <w:rPr>
          <w:rFonts w:hint="eastAsia"/>
        </w:rPr>
        <w:t>提供配置用户对应岗位，可添加、删除岗位</w:t>
      </w:r>
    </w:p>
    <w:p w14:paraId="055018DB">
      <w:pPr>
        <w:ind w:firstLine="480"/>
      </w:pPr>
      <w:r>
        <w:rPr>
          <w:rFonts w:hint="eastAsia"/>
        </w:rPr>
        <w:t>提供配置对应职能部门，可添加、删除岗位</w:t>
      </w:r>
    </w:p>
    <w:p w14:paraId="76516614">
      <w:pPr>
        <w:ind w:firstLine="480"/>
      </w:pPr>
      <w:r>
        <w:rPr>
          <w:rFonts w:hint="eastAsia"/>
        </w:rPr>
        <w:t>提供配置用户对应预算部门，可添加、删除岗位</w:t>
      </w:r>
    </w:p>
    <w:p w14:paraId="50420BB8">
      <w:pPr>
        <w:ind w:firstLine="482"/>
        <w:rPr>
          <w:b/>
          <w:bCs/>
        </w:rPr>
      </w:pPr>
      <w:r>
        <w:rPr>
          <w:rFonts w:hint="eastAsia"/>
          <w:b/>
          <w:bCs/>
        </w:rPr>
        <w:t>2.2预算部门对应</w:t>
      </w:r>
    </w:p>
    <w:p w14:paraId="46FAD185">
      <w:pPr>
        <w:ind w:firstLine="480"/>
      </w:pPr>
      <w:r>
        <w:rPr>
          <w:rFonts w:hint="eastAsia"/>
        </w:rPr>
        <w:t>提供预算部门与财务部门的对应设置，可添加对照、保存对照、初始对应、初始导入、删除对照等操作</w:t>
      </w:r>
    </w:p>
    <w:p w14:paraId="359C88B1">
      <w:pPr>
        <w:ind w:firstLine="480"/>
      </w:pPr>
      <w:r>
        <w:rPr>
          <w:rFonts w:hint="eastAsia"/>
        </w:rPr>
        <w:t>提供预算部门与去年预算部门的对应设置，可添加对照、保存对照、初始对应、初始导入、删除对照等操作</w:t>
      </w:r>
    </w:p>
    <w:p w14:paraId="703DA79F">
      <w:pPr>
        <w:ind w:firstLine="482"/>
        <w:rPr>
          <w:b/>
          <w:bCs/>
        </w:rPr>
      </w:pPr>
      <w:r>
        <w:rPr>
          <w:rFonts w:hint="eastAsia"/>
          <w:b/>
          <w:bCs/>
        </w:rPr>
        <w:t>2.3预算科目对应</w:t>
      </w:r>
    </w:p>
    <w:p w14:paraId="0AE6ED90">
      <w:pPr>
        <w:ind w:firstLine="480"/>
      </w:pPr>
      <w:r>
        <w:rPr>
          <w:rFonts w:hint="eastAsia"/>
        </w:rPr>
        <w:t>预算项目与会计科目的对应关系的功能，可添加对照、保存对照、初始对应、初始导入、删除对照等操作</w:t>
      </w:r>
    </w:p>
    <w:p w14:paraId="51C84C7B">
      <w:pPr>
        <w:ind w:firstLine="480"/>
      </w:pPr>
      <w:r>
        <w:rPr>
          <w:rFonts w:hint="eastAsia"/>
        </w:rPr>
        <w:t>提供设置预算科目与去年预算科目的对应关系的功能，可添加对照、保存对照、初始对应、初始导入、删除对照等操作</w:t>
      </w:r>
    </w:p>
    <w:p w14:paraId="7187B618">
      <w:pPr>
        <w:ind w:firstLine="0" w:firstLineChars="0"/>
        <w:rPr>
          <w:b/>
          <w:bCs/>
        </w:rPr>
      </w:pPr>
      <w:bookmarkStart w:id="25" w:name="_Toc20131"/>
      <w:bookmarkStart w:id="26" w:name="_Toc4506_WPSOffice_Level3"/>
      <w:bookmarkStart w:id="27" w:name="_Toc29521"/>
      <w:bookmarkStart w:id="28" w:name="_Toc2200"/>
      <w:r>
        <w:rPr>
          <w:rFonts w:hint="eastAsia"/>
          <w:b/>
          <w:bCs/>
        </w:rPr>
        <w:t>3.基本收支预算编制</w:t>
      </w:r>
    </w:p>
    <w:p w14:paraId="27C511F0">
      <w:pPr>
        <w:pStyle w:val="36"/>
        <w:ind w:left="0" w:leftChars="0" w:firstLine="480"/>
      </w:pPr>
      <w:r>
        <w:rPr>
          <w:rFonts w:hint="eastAsia"/>
        </w:rPr>
        <w:t>实现基本收支预算的编制，主要包含基于临床科室的工作量及对应的系数（次均费用等）生成的预算编制数据，支持按职能科室根据所管辖的职能划分按类别编制对应的预算数据。实现预算全流程管理的预算编制，落实到业务科室、职能科室、预算管理办公室、预算管理委员会等层级。</w:t>
      </w:r>
    </w:p>
    <w:p w14:paraId="2E3E0E35">
      <w:pPr>
        <w:ind w:firstLine="482"/>
        <w:rPr>
          <w:b/>
          <w:bCs/>
        </w:rPr>
      </w:pPr>
      <w:r>
        <w:rPr>
          <w:rFonts w:hint="eastAsia"/>
          <w:b/>
          <w:bCs/>
        </w:rPr>
        <w:t>3.1基本收支预算编制</w:t>
      </w:r>
      <w:bookmarkEnd w:id="25"/>
      <w:bookmarkEnd w:id="26"/>
      <w:bookmarkEnd w:id="27"/>
      <w:bookmarkEnd w:id="28"/>
      <w:r>
        <w:rPr>
          <w:rFonts w:hint="eastAsia"/>
          <w:b/>
          <w:bCs/>
        </w:rPr>
        <w:t>设置</w:t>
      </w:r>
    </w:p>
    <w:p w14:paraId="3EA842B7">
      <w:pPr>
        <w:ind w:firstLine="480"/>
      </w:pPr>
      <w:r>
        <w:rPr>
          <w:rFonts w:hint="eastAsia"/>
        </w:rPr>
        <w:t>3.1.1预算科目管理</w:t>
      </w:r>
    </w:p>
    <w:p w14:paraId="26406A97">
      <w:pPr>
        <w:ind w:firstLine="480"/>
      </w:pPr>
      <w:r>
        <w:rPr>
          <w:rFonts w:hint="eastAsia"/>
        </w:rPr>
        <w:t>提供</w:t>
      </w:r>
      <w:r>
        <w:t>导入预算科目体系的功能</w:t>
      </w:r>
    </w:p>
    <w:p w14:paraId="00FB9CD6">
      <w:pPr>
        <w:ind w:firstLine="480"/>
      </w:pPr>
      <w:r>
        <w:rPr>
          <w:rFonts w:hint="eastAsia"/>
        </w:rPr>
        <w:t>提供</w:t>
      </w:r>
      <w:r>
        <w:t>查询预算科目的功能</w:t>
      </w:r>
    </w:p>
    <w:p w14:paraId="68981F5D">
      <w:pPr>
        <w:ind w:firstLine="480"/>
      </w:pPr>
      <w:r>
        <w:rPr>
          <w:rFonts w:hint="eastAsia"/>
        </w:rPr>
        <w:t>提供</w:t>
      </w:r>
      <w:r>
        <w:t>修改预算科目的功能</w:t>
      </w:r>
    </w:p>
    <w:p w14:paraId="66465307">
      <w:pPr>
        <w:ind w:firstLine="480"/>
      </w:pPr>
      <w:r>
        <w:rPr>
          <w:rFonts w:hint="eastAsia"/>
        </w:rPr>
        <w:t>提供</w:t>
      </w:r>
      <w:r>
        <w:t>增加预算科目的功能</w:t>
      </w:r>
    </w:p>
    <w:p w14:paraId="5B0DDEE5">
      <w:pPr>
        <w:ind w:firstLine="480"/>
      </w:pPr>
      <w:r>
        <w:rPr>
          <w:rFonts w:hint="eastAsia"/>
        </w:rPr>
        <w:t>提供</w:t>
      </w:r>
      <w:r>
        <w:t>删除预算科目的功能</w:t>
      </w:r>
    </w:p>
    <w:p w14:paraId="29C0DE34">
      <w:pPr>
        <w:ind w:firstLine="480"/>
      </w:pPr>
      <w:r>
        <w:rPr>
          <w:rFonts w:hint="eastAsia"/>
        </w:rPr>
        <w:t>3.1.2指标字典管理</w:t>
      </w:r>
    </w:p>
    <w:p w14:paraId="3C8098A7">
      <w:pPr>
        <w:ind w:firstLine="480"/>
      </w:pPr>
      <w:r>
        <w:rPr>
          <w:rFonts w:hint="eastAsia"/>
        </w:rPr>
        <w:t>提供新增指标功能</w:t>
      </w:r>
    </w:p>
    <w:p w14:paraId="431D396C">
      <w:pPr>
        <w:ind w:firstLine="480"/>
      </w:pPr>
      <w:r>
        <w:rPr>
          <w:rFonts w:hint="eastAsia"/>
        </w:rPr>
        <w:t>提供导出指标的功能</w:t>
      </w:r>
    </w:p>
    <w:p w14:paraId="5A96B4AC">
      <w:pPr>
        <w:ind w:firstLine="480"/>
      </w:pPr>
      <w:r>
        <w:rPr>
          <w:rFonts w:hint="eastAsia"/>
        </w:rPr>
        <w:t>提供修改指标的功能</w:t>
      </w:r>
    </w:p>
    <w:p w14:paraId="649BF600">
      <w:pPr>
        <w:ind w:firstLine="480"/>
      </w:pPr>
      <w:r>
        <w:rPr>
          <w:rFonts w:hint="eastAsia"/>
        </w:rPr>
        <w:t>提供删除指标的功能</w:t>
      </w:r>
    </w:p>
    <w:p w14:paraId="65B56B7E">
      <w:pPr>
        <w:ind w:firstLine="480"/>
      </w:pPr>
      <w:r>
        <w:rPr>
          <w:rFonts w:hint="eastAsia"/>
        </w:rPr>
        <w:t>提供查询指标的功能</w:t>
      </w:r>
    </w:p>
    <w:p w14:paraId="4D78A32F">
      <w:pPr>
        <w:ind w:firstLine="480"/>
      </w:pPr>
      <w:r>
        <w:rPr>
          <w:rFonts w:hint="eastAsia"/>
        </w:rPr>
        <w:t>3.1.3预算方案设置</w:t>
      </w:r>
    </w:p>
    <w:p w14:paraId="2D4C1388">
      <w:pPr>
        <w:pStyle w:val="36"/>
        <w:ind w:left="0" w:leftChars="0" w:firstLine="480"/>
      </w:pPr>
      <w:r>
        <w:rPr>
          <w:rFonts w:hint="eastAsia"/>
        </w:rPr>
        <w:t>提供新增预算方案的功能，可添加方案编号、方案名称</w:t>
      </w:r>
    </w:p>
    <w:p w14:paraId="649E1FA4">
      <w:pPr>
        <w:pStyle w:val="36"/>
        <w:ind w:left="0" w:leftChars="0" w:firstLine="480"/>
      </w:pPr>
      <w:r>
        <w:rPr>
          <w:rFonts w:hint="eastAsia"/>
        </w:rPr>
        <w:t>提供方案配置，对方案内预算科目可配置相应的公式</w:t>
      </w:r>
    </w:p>
    <w:p w14:paraId="5BC89D54">
      <w:pPr>
        <w:pStyle w:val="36"/>
        <w:ind w:left="0" w:leftChars="0" w:firstLine="480"/>
      </w:pPr>
      <w:r>
        <w:rPr>
          <w:rFonts w:hint="eastAsia"/>
        </w:rPr>
        <w:t>提供查询方案、重置方案的功能</w:t>
      </w:r>
    </w:p>
    <w:p w14:paraId="3DDFA2AA">
      <w:pPr>
        <w:pStyle w:val="36"/>
        <w:ind w:left="0" w:leftChars="0" w:firstLine="480"/>
        <w:rPr>
          <w:b/>
          <w:bCs/>
        </w:rPr>
      </w:pPr>
      <w:r>
        <w:rPr>
          <w:rFonts w:hint="eastAsia"/>
        </w:rPr>
        <w:t>提供方案授权操作，可对方案授权为具体部门所有</w:t>
      </w:r>
    </w:p>
    <w:p w14:paraId="02AFA32C">
      <w:pPr>
        <w:ind w:firstLine="480"/>
      </w:pPr>
      <w:r>
        <w:rPr>
          <w:rFonts w:hint="eastAsia"/>
        </w:rPr>
        <w:t>3.1.4指标参考数设置</w:t>
      </w:r>
    </w:p>
    <w:p w14:paraId="7F805B4B">
      <w:pPr>
        <w:pStyle w:val="36"/>
        <w:ind w:left="0" w:leftChars="0" w:firstLine="480"/>
      </w:pPr>
      <w:r>
        <w:rPr>
          <w:rFonts w:hint="eastAsia"/>
        </w:rPr>
        <w:t>提供指标参考数设置功能，可设置以前多年参考数</w:t>
      </w:r>
    </w:p>
    <w:p w14:paraId="668DA873">
      <w:pPr>
        <w:pStyle w:val="36"/>
        <w:ind w:left="0" w:leftChars="0" w:firstLine="480"/>
      </w:pPr>
      <w:r>
        <w:rPr>
          <w:rFonts w:hint="eastAsia"/>
        </w:rPr>
        <w:t>提供获取以前多年执行数的功能，可选执行数时间段选择、非部门账执行金额归属部门获取执行数</w:t>
      </w:r>
    </w:p>
    <w:p w14:paraId="404A25EB">
      <w:pPr>
        <w:pStyle w:val="36"/>
        <w:ind w:left="0" w:leftChars="0" w:firstLine="480"/>
      </w:pPr>
      <w:r>
        <w:rPr>
          <w:rFonts w:hint="eastAsia"/>
        </w:rPr>
        <w:t>提供计算本年参考数的功能，可设置收入参考增比、支出参考增比等计算参考数</w:t>
      </w:r>
    </w:p>
    <w:p w14:paraId="35AC01A9">
      <w:pPr>
        <w:pStyle w:val="36"/>
        <w:ind w:left="0" w:leftChars="0" w:firstLine="480"/>
      </w:pPr>
      <w:r>
        <w:rPr>
          <w:rFonts w:hint="eastAsia"/>
        </w:rPr>
        <w:t>提供设置各部门预算科目的上年执行数、参考金额</w:t>
      </w:r>
    </w:p>
    <w:p w14:paraId="5EB8722A">
      <w:pPr>
        <w:ind w:firstLine="482"/>
        <w:rPr>
          <w:b/>
          <w:bCs/>
        </w:rPr>
      </w:pPr>
      <w:r>
        <w:rPr>
          <w:rFonts w:hint="eastAsia"/>
          <w:b/>
          <w:bCs/>
        </w:rPr>
        <w:t>3.2收支预算编制</w:t>
      </w:r>
    </w:p>
    <w:p w14:paraId="49A4A008">
      <w:pPr>
        <w:pStyle w:val="36"/>
        <w:ind w:left="0" w:leftChars="0" w:firstLine="0" w:firstLineChars="0"/>
      </w:pPr>
      <w:r>
        <w:rPr>
          <w:rFonts w:hint="eastAsia"/>
        </w:rPr>
        <w:t>3.2.1职能部门预算额度下发</w:t>
      </w:r>
    </w:p>
    <w:p w14:paraId="12342EF8">
      <w:pPr>
        <w:pStyle w:val="36"/>
        <w:ind w:left="0" w:leftChars="0" w:firstLine="480"/>
      </w:pPr>
      <w:r>
        <w:rPr>
          <w:rFonts w:hint="eastAsia"/>
        </w:rPr>
        <w:t>提供职能部门通过参考数设置增长率设置下发金额</w:t>
      </w:r>
    </w:p>
    <w:p w14:paraId="33772F2F">
      <w:pPr>
        <w:pStyle w:val="36"/>
        <w:ind w:left="0" w:leftChars="0" w:firstLine="0" w:firstLineChars="0"/>
      </w:pPr>
      <w:r>
        <w:rPr>
          <w:rFonts w:hint="eastAsia"/>
        </w:rPr>
        <w:t>3.2.2基本收支科目编制</w:t>
      </w:r>
    </w:p>
    <w:p w14:paraId="5C2CB0BF">
      <w:pPr>
        <w:ind w:firstLine="480"/>
      </w:pPr>
      <w:r>
        <w:rPr>
          <w:rFonts w:hint="eastAsia"/>
        </w:rPr>
        <w:t>提供从上往下下发编制收支预算的功能</w:t>
      </w:r>
    </w:p>
    <w:p w14:paraId="3CBC5495">
      <w:pPr>
        <w:ind w:firstLine="480"/>
      </w:pPr>
      <w:r>
        <w:rPr>
          <w:rFonts w:hint="eastAsia"/>
        </w:rPr>
        <w:t>提供自下而上汇总编制收支预算的功能</w:t>
      </w:r>
    </w:p>
    <w:p w14:paraId="2A148033">
      <w:pPr>
        <w:ind w:firstLine="480"/>
      </w:pPr>
      <w:r>
        <w:rPr>
          <w:rFonts w:hint="eastAsia"/>
        </w:rPr>
        <w:t>提供依据历史或标准数据作为本期参照的预算编制功能</w:t>
      </w:r>
    </w:p>
    <w:p w14:paraId="77A38540">
      <w:pPr>
        <w:ind w:firstLine="480"/>
      </w:pPr>
      <w:r>
        <w:rPr>
          <w:rFonts w:hint="eastAsia"/>
        </w:rPr>
        <w:t>提供适用项目采用弹性预算的编制功能</w:t>
      </w:r>
    </w:p>
    <w:p w14:paraId="0238813C">
      <w:pPr>
        <w:ind w:firstLine="480"/>
      </w:pPr>
      <w:r>
        <w:rPr>
          <w:rFonts w:hint="eastAsia"/>
        </w:rPr>
        <w:t>提供适用项目采用零基预算的编制功能</w:t>
      </w:r>
    </w:p>
    <w:p w14:paraId="1B1A3B04">
      <w:pPr>
        <w:ind w:firstLine="480"/>
        <w:rPr>
          <w:rFonts w:ascii="Times New Roman" w:hAnsi="Times New Roman" w:cs="Times New Roman"/>
        </w:rPr>
      </w:pPr>
      <w:r>
        <w:rPr>
          <w:rFonts w:hint="eastAsia" w:ascii="Times New Roman" w:hAnsi="Times New Roman" w:cs="Times New Roman"/>
        </w:rPr>
        <w:t>提供收支预算的指标值录入功能，自动换算出医疗收入预算功能</w:t>
      </w:r>
    </w:p>
    <w:p w14:paraId="1887C5CE">
      <w:pPr>
        <w:ind w:firstLine="480"/>
        <w:rPr>
          <w:rFonts w:ascii="Times New Roman" w:hAnsi="Times New Roman" w:cs="Times New Roman"/>
        </w:rPr>
      </w:pPr>
      <w:r>
        <w:rPr>
          <w:rFonts w:hint="eastAsia" w:ascii="Times New Roman" w:hAnsi="Times New Roman" w:cs="Times New Roman"/>
        </w:rPr>
        <w:t>提供收支预算申报的提交功能</w:t>
      </w:r>
    </w:p>
    <w:p w14:paraId="2EBF0AFA">
      <w:pPr>
        <w:ind w:firstLine="480"/>
        <w:rPr>
          <w:rFonts w:ascii="Times New Roman" w:hAnsi="Times New Roman" w:cs="Times New Roman"/>
        </w:rPr>
      </w:pPr>
      <w:r>
        <w:rPr>
          <w:rFonts w:hint="eastAsia" w:ascii="Times New Roman" w:hAnsi="Times New Roman" w:cs="Times New Roman"/>
        </w:rPr>
        <w:t>提供工作量执行数的录入，实时计算执行率的功能</w:t>
      </w:r>
    </w:p>
    <w:p w14:paraId="75771DA9">
      <w:pPr>
        <w:ind w:firstLine="480"/>
        <w:rPr>
          <w:rFonts w:ascii="Times New Roman" w:hAnsi="Times New Roman" w:cs="Times New Roman"/>
        </w:rPr>
      </w:pPr>
      <w:r>
        <w:rPr>
          <w:rFonts w:hint="eastAsia" w:ascii="Times New Roman" w:hAnsi="Times New Roman" w:cs="Times New Roman"/>
        </w:rPr>
        <w:t>提供人员预算编制功能</w:t>
      </w:r>
    </w:p>
    <w:p w14:paraId="52A665A8">
      <w:pPr>
        <w:ind w:firstLine="480"/>
        <w:rPr>
          <w:rFonts w:ascii="Times New Roman" w:hAnsi="Times New Roman" w:cs="Times New Roman"/>
        </w:rPr>
      </w:pPr>
      <w:r>
        <w:rPr>
          <w:rFonts w:hint="eastAsia" w:ascii="Times New Roman" w:hAnsi="Times New Roman" w:cs="Times New Roman"/>
        </w:rPr>
        <w:t>提供三公经费预算编制功能</w:t>
      </w:r>
    </w:p>
    <w:p w14:paraId="58B6E6E3">
      <w:pPr>
        <w:ind w:firstLine="480"/>
        <w:rPr>
          <w:rFonts w:ascii="Times New Roman" w:hAnsi="Times New Roman" w:cs="Times New Roman"/>
        </w:rPr>
      </w:pPr>
      <w:r>
        <w:rPr>
          <w:rFonts w:hint="eastAsia" w:ascii="Times New Roman" w:hAnsi="Times New Roman" w:cs="Times New Roman"/>
        </w:rPr>
        <w:t>提供专项基金预算编制功能</w:t>
      </w:r>
    </w:p>
    <w:p w14:paraId="1AB7DA13">
      <w:pPr>
        <w:ind w:firstLine="480"/>
        <w:rPr>
          <w:rFonts w:ascii="Times New Roman" w:hAnsi="Times New Roman" w:cs="Times New Roman"/>
        </w:rPr>
      </w:pPr>
      <w:r>
        <w:rPr>
          <w:rFonts w:hint="eastAsia" w:ascii="Times New Roman" w:hAnsi="Times New Roman" w:cs="Times New Roman"/>
        </w:rPr>
        <w:t>提供根据自定义的流程审批功能</w:t>
      </w:r>
    </w:p>
    <w:p w14:paraId="785DA8F3">
      <w:pPr>
        <w:ind w:firstLine="480"/>
        <w:rPr>
          <w:rFonts w:ascii="Times New Roman" w:hAnsi="Times New Roman" w:cs="Times New Roman"/>
        </w:rPr>
      </w:pPr>
      <w:r>
        <w:rPr>
          <w:rFonts w:hint="eastAsia" w:ascii="Times New Roman" w:hAnsi="Times New Roman" w:cs="Times New Roman"/>
        </w:rPr>
        <w:t>提供可选部门收支预算申报汇总查询功能</w:t>
      </w:r>
    </w:p>
    <w:p w14:paraId="3FD78E9E">
      <w:pPr>
        <w:ind w:firstLine="480"/>
        <w:rPr>
          <w:rFonts w:ascii="Times New Roman" w:hAnsi="Times New Roman" w:cs="Times New Roman"/>
        </w:rPr>
      </w:pPr>
      <w:r>
        <w:rPr>
          <w:rFonts w:hint="eastAsia" w:ascii="Times New Roman" w:hAnsi="Times New Roman" w:cs="Times New Roman"/>
        </w:rPr>
        <w:t>提供收支预算申报汇总查询功能</w:t>
      </w:r>
    </w:p>
    <w:p w14:paraId="32FECFC3">
      <w:pPr>
        <w:ind w:firstLine="480"/>
        <w:rPr>
          <w:rFonts w:ascii="Times New Roman" w:hAnsi="Times New Roman" w:cs="Times New Roman"/>
        </w:rPr>
      </w:pPr>
      <w:r>
        <w:rPr>
          <w:rFonts w:hint="eastAsia" w:ascii="Times New Roman" w:hAnsi="Times New Roman" w:cs="Times New Roman"/>
        </w:rPr>
        <w:t>支持所有预算编制数据留痕、各编制节点预算数据留痕</w:t>
      </w:r>
    </w:p>
    <w:p w14:paraId="56F1F947">
      <w:pPr>
        <w:ind w:firstLine="480"/>
        <w:rPr>
          <w:color w:val="000000" w:themeColor="text1"/>
          <w14:textFill>
            <w14:solidFill>
              <w14:schemeClr w14:val="tx1"/>
            </w14:solidFill>
          </w14:textFill>
        </w:rPr>
      </w:pPr>
      <w:r>
        <w:rPr>
          <w:rFonts w:hint="eastAsia" w:ascii="Times New Roman" w:hAnsi="Times New Roman" w:cs="Times New Roman"/>
        </w:rPr>
        <w:t>支持验证收支预算结构合理性</w:t>
      </w:r>
    </w:p>
    <w:p w14:paraId="3D79AF7E">
      <w:pPr>
        <w:pStyle w:val="36"/>
        <w:ind w:left="0" w:leftChars="0" w:firstLine="0" w:firstLineChars="0"/>
      </w:pPr>
      <w:r>
        <w:rPr>
          <w:rFonts w:hint="eastAsia"/>
        </w:rPr>
        <w:t>3.2.3基本收支预算下发</w:t>
      </w:r>
    </w:p>
    <w:p w14:paraId="61EBDF9C">
      <w:pPr>
        <w:pStyle w:val="36"/>
        <w:ind w:left="0" w:leftChars="0" w:firstLine="48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提供部门收支预算下发，可查询部门相关收支及指标值的功能</w:t>
      </w:r>
    </w:p>
    <w:p w14:paraId="093FAB23">
      <w:pPr>
        <w:ind w:firstLine="480"/>
      </w:pPr>
      <w:r>
        <w:rPr>
          <w:rFonts w:hint="eastAsia"/>
        </w:rPr>
        <w:t>提供按月设置比例，临床部门分月预算分摊的功能</w:t>
      </w:r>
    </w:p>
    <w:p w14:paraId="053DDED6">
      <w:pPr>
        <w:ind w:firstLine="480"/>
      </w:pPr>
      <w:r>
        <w:rPr>
          <w:rFonts w:hint="eastAsia"/>
        </w:rPr>
        <w:t>提供按月设置比例，职能部门分月预算分摊的功能</w:t>
      </w:r>
    </w:p>
    <w:p w14:paraId="7ACD5744">
      <w:pPr>
        <w:ind w:firstLine="0" w:firstLineChars="0"/>
        <w:rPr>
          <w:b/>
          <w:bCs/>
        </w:rPr>
      </w:pPr>
      <w:bookmarkStart w:id="29" w:name="_Toc5333"/>
      <w:r>
        <w:rPr>
          <w:rFonts w:hint="eastAsia"/>
          <w:b/>
          <w:bCs/>
        </w:rPr>
        <w:t>4.项目预算编制</w:t>
      </w:r>
      <w:bookmarkEnd w:id="29"/>
    </w:p>
    <w:p w14:paraId="7C97FE9A">
      <w:pPr>
        <w:pStyle w:val="36"/>
        <w:ind w:left="0" w:leftChars="0" w:firstLine="0" w:firstLineChars="0"/>
      </w:pPr>
      <w:r>
        <w:rPr>
          <w:rFonts w:hint="eastAsia"/>
          <w:b/>
          <w:bCs/>
        </w:rPr>
        <w:t xml:space="preserve">   </w:t>
      </w:r>
      <w:r>
        <w:rPr>
          <w:rFonts w:hint="eastAsia"/>
        </w:rPr>
        <w:t>实现项目预算的编制，可自定义设置项目类型进行预算编制，主要包括设备类、总务类、信息类等项目类型的编制。提供项目库管理，可随时新增项目并填写相关信息，待审批后可直接纳入年度预算，实现项目预算及时性、准确性编制。</w:t>
      </w:r>
    </w:p>
    <w:p w14:paraId="5930ECA8">
      <w:pPr>
        <w:pStyle w:val="36"/>
        <w:ind w:left="0" w:leftChars="0" w:firstLine="482"/>
        <w:rPr>
          <w:b/>
          <w:bCs/>
        </w:rPr>
      </w:pPr>
      <w:r>
        <w:rPr>
          <w:rFonts w:hint="eastAsia"/>
          <w:b/>
          <w:bCs/>
        </w:rPr>
        <w:t>4.1项目预算设置</w:t>
      </w:r>
    </w:p>
    <w:p w14:paraId="0AF5FB71">
      <w:pPr>
        <w:ind w:firstLine="480"/>
      </w:pPr>
      <w:r>
        <w:rPr>
          <w:rFonts w:hint="eastAsia"/>
        </w:rPr>
        <w:t>4.1.1</w:t>
      </w:r>
      <w:bookmarkStart w:id="30" w:name="_Toc31470"/>
      <w:r>
        <w:rPr>
          <w:rFonts w:hint="eastAsia"/>
        </w:rPr>
        <w:t>预算项目类型管理</w:t>
      </w:r>
      <w:bookmarkEnd w:id="30"/>
    </w:p>
    <w:p w14:paraId="3E53A26D">
      <w:pPr>
        <w:ind w:firstLine="480"/>
      </w:pPr>
      <w:r>
        <w:rPr>
          <w:rFonts w:hint="eastAsia"/>
        </w:rPr>
        <w:t>提供导入预算项目列表的功能</w:t>
      </w:r>
    </w:p>
    <w:p w14:paraId="18EAD98B">
      <w:pPr>
        <w:ind w:firstLine="480"/>
      </w:pPr>
      <w:r>
        <w:rPr>
          <w:rFonts w:hint="eastAsia"/>
        </w:rPr>
        <w:t>提供搜索查询预算项目的功能</w:t>
      </w:r>
    </w:p>
    <w:p w14:paraId="1828057C">
      <w:pPr>
        <w:ind w:firstLine="480"/>
      </w:pPr>
      <w:r>
        <w:rPr>
          <w:rFonts w:hint="eastAsia"/>
        </w:rPr>
        <w:t>提供预算项目自动编号的功能</w:t>
      </w:r>
    </w:p>
    <w:p w14:paraId="639447A1">
      <w:pPr>
        <w:ind w:firstLine="480"/>
      </w:pPr>
      <w:r>
        <w:rPr>
          <w:rFonts w:hint="eastAsia"/>
        </w:rPr>
        <w:t>提供增加预算项目的功能</w:t>
      </w:r>
    </w:p>
    <w:p w14:paraId="63ACEB61">
      <w:pPr>
        <w:ind w:firstLine="480"/>
      </w:pPr>
      <w:r>
        <w:rPr>
          <w:rFonts w:hint="eastAsia"/>
        </w:rPr>
        <w:t>提供修改预算项目的功能</w:t>
      </w:r>
    </w:p>
    <w:p w14:paraId="0FE4F518">
      <w:pPr>
        <w:ind w:firstLine="480"/>
      </w:pPr>
      <w:r>
        <w:rPr>
          <w:rFonts w:hint="eastAsia"/>
        </w:rPr>
        <w:t>提供启用预算项目的功能</w:t>
      </w:r>
    </w:p>
    <w:p w14:paraId="1DEE94B4">
      <w:pPr>
        <w:ind w:firstLine="480"/>
      </w:pPr>
      <w:r>
        <w:rPr>
          <w:rFonts w:hint="eastAsia"/>
        </w:rPr>
        <w:t>提供停用预算项目的功能</w:t>
      </w:r>
    </w:p>
    <w:p w14:paraId="11C647BA">
      <w:pPr>
        <w:ind w:firstLine="480"/>
      </w:pPr>
      <w:r>
        <w:rPr>
          <w:rFonts w:hint="eastAsia"/>
        </w:rPr>
        <w:t>提供删除预算项目的功能</w:t>
      </w:r>
    </w:p>
    <w:p w14:paraId="29DC6B8C">
      <w:pPr>
        <w:ind w:firstLine="480"/>
      </w:pPr>
      <w:bookmarkStart w:id="31" w:name="_Toc14181"/>
      <w:r>
        <w:rPr>
          <w:rFonts w:hint="eastAsia"/>
        </w:rPr>
        <w:t>4.1.2政府采购名称管理</w:t>
      </w:r>
      <w:bookmarkEnd w:id="31"/>
    </w:p>
    <w:p w14:paraId="558BEAF6">
      <w:pPr>
        <w:ind w:firstLine="480"/>
      </w:pPr>
      <w:r>
        <w:rPr>
          <w:rFonts w:hint="eastAsia"/>
        </w:rPr>
        <w:t>提供初始化政府采购名称字典的功能</w:t>
      </w:r>
    </w:p>
    <w:p w14:paraId="7D22C0DB">
      <w:pPr>
        <w:ind w:firstLine="480"/>
      </w:pPr>
      <w:r>
        <w:rPr>
          <w:rFonts w:hint="eastAsia"/>
        </w:rPr>
        <w:t>提供增加政府采购名称字典的功能</w:t>
      </w:r>
    </w:p>
    <w:p w14:paraId="74B9F9A0">
      <w:pPr>
        <w:ind w:firstLine="480"/>
      </w:pPr>
      <w:r>
        <w:rPr>
          <w:rFonts w:hint="eastAsia"/>
        </w:rPr>
        <w:t>提供修改政府采购名称字典的功能</w:t>
      </w:r>
    </w:p>
    <w:p w14:paraId="57B76D42">
      <w:pPr>
        <w:ind w:firstLine="480"/>
      </w:pPr>
      <w:r>
        <w:rPr>
          <w:rFonts w:hint="eastAsia"/>
        </w:rPr>
        <w:t>提供启用政府采购名称字典的功能</w:t>
      </w:r>
    </w:p>
    <w:p w14:paraId="0940620A">
      <w:pPr>
        <w:ind w:firstLine="480"/>
      </w:pPr>
      <w:r>
        <w:rPr>
          <w:rFonts w:hint="eastAsia"/>
        </w:rPr>
        <w:t>提供停用政府采购名称字典的功能</w:t>
      </w:r>
    </w:p>
    <w:p w14:paraId="1D3C4822">
      <w:pPr>
        <w:ind w:firstLine="480"/>
      </w:pPr>
      <w:r>
        <w:rPr>
          <w:rFonts w:hint="eastAsia"/>
        </w:rPr>
        <w:t>提供删除政府采购名称字典的功能</w:t>
      </w:r>
    </w:p>
    <w:p w14:paraId="28992FBA">
      <w:pPr>
        <w:ind w:firstLine="480"/>
      </w:pPr>
      <w:r>
        <w:rPr>
          <w:rFonts w:hint="eastAsia"/>
        </w:rPr>
        <w:t>提供查询政府采购名称字典的功能</w:t>
      </w:r>
    </w:p>
    <w:p w14:paraId="559170B7">
      <w:pPr>
        <w:ind w:firstLine="480"/>
      </w:pPr>
      <w:r>
        <w:rPr>
          <w:rFonts w:hint="eastAsia"/>
        </w:rPr>
        <w:t>4.1.3资产品名字典</w:t>
      </w:r>
    </w:p>
    <w:p w14:paraId="092663A4">
      <w:pPr>
        <w:ind w:firstLine="480"/>
      </w:pPr>
      <w:r>
        <w:rPr>
          <w:rFonts w:hint="eastAsia"/>
        </w:rPr>
        <w:t>提供增加资产品名字典的功能</w:t>
      </w:r>
    </w:p>
    <w:p w14:paraId="7B2B67C0">
      <w:pPr>
        <w:ind w:firstLine="480"/>
      </w:pPr>
      <w:r>
        <w:rPr>
          <w:rFonts w:hint="eastAsia"/>
        </w:rPr>
        <w:t>提供修改资产品名字典的功能</w:t>
      </w:r>
    </w:p>
    <w:p w14:paraId="06A7DD1C">
      <w:pPr>
        <w:ind w:firstLine="480"/>
      </w:pPr>
      <w:r>
        <w:rPr>
          <w:rFonts w:hint="eastAsia"/>
        </w:rPr>
        <w:t>提供启用资产品名字典的功能</w:t>
      </w:r>
    </w:p>
    <w:p w14:paraId="2AD19227">
      <w:pPr>
        <w:ind w:firstLine="480"/>
      </w:pPr>
      <w:r>
        <w:rPr>
          <w:rFonts w:hint="eastAsia"/>
        </w:rPr>
        <w:t>提供停用资产品名字典的功能</w:t>
      </w:r>
    </w:p>
    <w:p w14:paraId="2347CBB1">
      <w:pPr>
        <w:ind w:firstLine="480"/>
      </w:pPr>
      <w:r>
        <w:rPr>
          <w:rFonts w:hint="eastAsia"/>
        </w:rPr>
        <w:t>提供删除资产品名字典的功能</w:t>
      </w:r>
    </w:p>
    <w:p w14:paraId="1906351C">
      <w:pPr>
        <w:ind w:firstLine="480"/>
      </w:pPr>
      <w:r>
        <w:rPr>
          <w:rFonts w:hint="eastAsia"/>
        </w:rPr>
        <w:t>提供查询资产品名字典的功能</w:t>
      </w:r>
    </w:p>
    <w:p w14:paraId="20F126D0">
      <w:pPr>
        <w:ind w:firstLine="480"/>
      </w:pPr>
      <w:r>
        <w:rPr>
          <w:rFonts w:hint="eastAsia"/>
        </w:rPr>
        <w:t>4.1.</w:t>
      </w:r>
      <w:r>
        <w:t>4</w:t>
      </w:r>
      <w:r>
        <w:rPr>
          <w:rFonts w:hint="eastAsia"/>
        </w:rPr>
        <w:t>自定义表单字典管理</w:t>
      </w:r>
    </w:p>
    <w:p w14:paraId="0A599E9E">
      <w:pPr>
        <w:ind w:firstLine="480"/>
      </w:pPr>
      <w:r>
        <w:rPr>
          <w:rFonts w:hint="eastAsia"/>
        </w:rPr>
        <w:t>提供新增字典类型、字典内容功能</w:t>
      </w:r>
    </w:p>
    <w:p w14:paraId="3256A789">
      <w:pPr>
        <w:ind w:firstLine="480"/>
      </w:pPr>
      <w:r>
        <w:rPr>
          <w:rFonts w:hint="eastAsia"/>
        </w:rPr>
        <w:t>提供可选字典归属的功能</w:t>
      </w:r>
    </w:p>
    <w:p w14:paraId="3B412CF4">
      <w:pPr>
        <w:ind w:firstLine="480"/>
      </w:pPr>
      <w:r>
        <w:rPr>
          <w:rFonts w:hint="eastAsia"/>
        </w:rPr>
        <w:t>提供修改字典的功能</w:t>
      </w:r>
    </w:p>
    <w:p w14:paraId="5BA0CFCE">
      <w:pPr>
        <w:ind w:firstLine="480"/>
      </w:pPr>
      <w:r>
        <w:rPr>
          <w:rFonts w:hint="eastAsia"/>
        </w:rPr>
        <w:t>提供删除字典的功能</w:t>
      </w:r>
    </w:p>
    <w:p w14:paraId="7B8786F7">
      <w:pPr>
        <w:ind w:firstLine="480"/>
      </w:pPr>
      <w:r>
        <w:rPr>
          <w:rFonts w:hint="eastAsia"/>
        </w:rPr>
        <w:t>提供查询字典的功能</w:t>
      </w:r>
    </w:p>
    <w:p w14:paraId="73D81C0C">
      <w:pPr>
        <w:ind w:firstLine="480"/>
      </w:pPr>
      <w:r>
        <w:rPr>
          <w:rFonts w:hint="eastAsia"/>
        </w:rPr>
        <w:t>4.1.</w:t>
      </w:r>
      <w:r>
        <w:t>5</w:t>
      </w:r>
      <w:r>
        <w:rPr>
          <w:rFonts w:hint="eastAsia"/>
        </w:rPr>
        <w:t>自定义表单项管理</w:t>
      </w:r>
    </w:p>
    <w:p w14:paraId="65377202">
      <w:pPr>
        <w:ind w:firstLine="480"/>
      </w:pPr>
      <w:r>
        <w:rPr>
          <w:rFonts w:hint="eastAsia"/>
        </w:rPr>
        <w:t>提供收支预算列、项目预算列、绩效目标列的自定义规划</w:t>
      </w:r>
    </w:p>
    <w:p w14:paraId="60DD996D">
      <w:pPr>
        <w:ind w:firstLine="480"/>
      </w:pPr>
      <w:r>
        <w:rPr>
          <w:rFonts w:hint="eastAsia"/>
        </w:rPr>
        <w:t>提供新增自定义列功能</w:t>
      </w:r>
    </w:p>
    <w:p w14:paraId="213AD009">
      <w:pPr>
        <w:ind w:firstLine="480"/>
      </w:pPr>
      <w:r>
        <w:rPr>
          <w:rFonts w:hint="eastAsia"/>
        </w:rPr>
        <w:t>提供导出自定义列的功能</w:t>
      </w:r>
    </w:p>
    <w:p w14:paraId="5240346E">
      <w:pPr>
        <w:ind w:firstLine="480"/>
      </w:pPr>
      <w:r>
        <w:rPr>
          <w:rFonts w:hint="eastAsia"/>
        </w:rPr>
        <w:t>提供修改自定义列的功能</w:t>
      </w:r>
    </w:p>
    <w:p w14:paraId="4E6FDB0D">
      <w:pPr>
        <w:ind w:firstLine="480"/>
      </w:pPr>
      <w:r>
        <w:rPr>
          <w:rFonts w:hint="eastAsia"/>
        </w:rPr>
        <w:t>提供删除自定义列的功能</w:t>
      </w:r>
    </w:p>
    <w:p w14:paraId="731C3BEE">
      <w:pPr>
        <w:ind w:firstLine="480"/>
      </w:pPr>
      <w:r>
        <w:rPr>
          <w:rFonts w:hint="eastAsia"/>
        </w:rPr>
        <w:t>提供查询自定义列的功能</w:t>
      </w:r>
    </w:p>
    <w:p w14:paraId="2676D06B">
      <w:pPr>
        <w:ind w:firstLine="482"/>
        <w:rPr>
          <w:b/>
          <w:bCs/>
        </w:rPr>
      </w:pPr>
      <w:r>
        <w:rPr>
          <w:rFonts w:hint="eastAsia"/>
          <w:b/>
          <w:bCs/>
        </w:rPr>
        <w:t>4.2项目预算编制</w:t>
      </w:r>
    </w:p>
    <w:p w14:paraId="325800A7">
      <w:pPr>
        <w:ind w:firstLine="480"/>
      </w:pPr>
      <w:r>
        <w:rPr>
          <w:rFonts w:hint="eastAsia"/>
        </w:rPr>
        <w:t>提供自下而上汇总编制项目预算的功能</w:t>
      </w:r>
    </w:p>
    <w:p w14:paraId="421BF599">
      <w:pPr>
        <w:ind w:firstLine="480"/>
      </w:pPr>
      <w:r>
        <w:rPr>
          <w:rFonts w:hint="eastAsia"/>
        </w:rPr>
        <w:t>提供项目预算编制论证功能，可实现论证表的自定义设计</w:t>
      </w:r>
    </w:p>
    <w:p w14:paraId="114F35FE">
      <w:pPr>
        <w:ind w:firstLine="480"/>
      </w:pPr>
      <w:r>
        <w:rPr>
          <w:rFonts w:hint="eastAsia"/>
        </w:rPr>
        <w:t>提供项目预算申报的提交、撤回功能</w:t>
      </w:r>
    </w:p>
    <w:p w14:paraId="1995936D">
      <w:pPr>
        <w:ind w:firstLine="480"/>
      </w:pPr>
      <w:r>
        <w:rPr>
          <w:rFonts w:hint="eastAsia"/>
        </w:rPr>
        <w:t>提供实现自定义的预算审批设置的功能</w:t>
      </w:r>
    </w:p>
    <w:p w14:paraId="625370E1">
      <w:pPr>
        <w:pStyle w:val="36"/>
        <w:ind w:left="0" w:leftChars="0" w:firstLine="480"/>
      </w:pPr>
      <w:r>
        <w:rPr>
          <w:rFonts w:hint="eastAsia"/>
        </w:rPr>
        <w:t>提供项目预算批量审批功能</w:t>
      </w:r>
    </w:p>
    <w:p w14:paraId="466BF302">
      <w:pPr>
        <w:pStyle w:val="36"/>
        <w:ind w:left="0" w:leftChars="0" w:firstLine="480"/>
      </w:pPr>
      <w:r>
        <w:rPr>
          <w:rFonts w:hint="eastAsia"/>
        </w:rPr>
        <w:t>提供项目库管理功能，可实现随时新增项目内容及信息，待审批后纳入年度预算</w:t>
      </w:r>
    </w:p>
    <w:p w14:paraId="28DDDB3D">
      <w:pPr>
        <w:ind w:firstLine="480"/>
      </w:pPr>
      <w:r>
        <w:rPr>
          <w:rFonts w:hint="eastAsia"/>
        </w:rPr>
        <w:t>提供实现下载部门的编制附件</w:t>
      </w:r>
    </w:p>
    <w:p w14:paraId="420D2855">
      <w:pPr>
        <w:ind w:firstLine="480"/>
      </w:pPr>
      <w:r>
        <w:rPr>
          <w:rFonts w:hint="eastAsia"/>
        </w:rPr>
        <w:t>提供实现上年度未完成预算项目结转功能</w:t>
      </w:r>
    </w:p>
    <w:p w14:paraId="1A7AA44E">
      <w:pPr>
        <w:ind w:firstLine="0" w:firstLineChars="0"/>
        <w:rPr>
          <w:b/>
          <w:bCs/>
        </w:rPr>
      </w:pPr>
      <w:r>
        <w:rPr>
          <w:rFonts w:hint="eastAsia"/>
          <w:b/>
          <w:bCs/>
        </w:rPr>
        <w:t>5.预算调整</w:t>
      </w:r>
    </w:p>
    <w:p w14:paraId="471D7EDE">
      <w:pPr>
        <w:pStyle w:val="36"/>
        <w:ind w:left="0" w:leftChars="0" w:firstLine="0" w:firstLineChars="0"/>
      </w:pPr>
      <w:r>
        <w:rPr>
          <w:rFonts w:hint="eastAsia"/>
        </w:rPr>
        <w:t xml:space="preserve">    实现预算的中期调整功能，预算编制审批完成及进行部分执行，若医院或科室环境发生改变，可对其相关预算进行调剂或调整。通过调整申请可对其原有预算进行新增、删除、修改等操作，经设定的流程进行调整审批即可预算生效，后续预算执行及控制以调整后预算进行控制。</w:t>
      </w:r>
    </w:p>
    <w:p w14:paraId="1E517A19">
      <w:pPr>
        <w:pStyle w:val="36"/>
        <w:ind w:left="0" w:leftChars="0" w:firstLine="0" w:firstLineChars="0"/>
      </w:pPr>
      <w:r>
        <w:rPr>
          <w:rFonts w:hint="eastAsia"/>
        </w:rPr>
        <w:t xml:space="preserve">    提供满足调整条件进行预算调整的功能</w:t>
      </w:r>
    </w:p>
    <w:p w14:paraId="441A3C4B">
      <w:pPr>
        <w:ind w:firstLine="480"/>
      </w:pPr>
      <w:r>
        <w:rPr>
          <w:rFonts w:hint="eastAsia"/>
        </w:rPr>
        <w:t>提供新增预算调整收支或项目的功能</w:t>
      </w:r>
    </w:p>
    <w:p w14:paraId="589F014E">
      <w:pPr>
        <w:ind w:firstLine="480"/>
      </w:pPr>
      <w:r>
        <w:rPr>
          <w:rFonts w:hint="eastAsia"/>
        </w:rPr>
        <w:t>提供删除原有预算科目或项目的功能</w:t>
      </w:r>
    </w:p>
    <w:p w14:paraId="25B2DEF9">
      <w:pPr>
        <w:ind w:firstLine="480"/>
      </w:pPr>
      <w:r>
        <w:rPr>
          <w:rFonts w:hint="eastAsia"/>
        </w:rPr>
        <w:t>提供修改原有预算科目或项目的功能</w:t>
      </w:r>
    </w:p>
    <w:p w14:paraId="1F7C1FD1">
      <w:pPr>
        <w:ind w:firstLine="480"/>
      </w:pPr>
      <w:r>
        <w:rPr>
          <w:rFonts w:hint="eastAsia"/>
        </w:rPr>
        <w:t>提供撤回原有预算科目或项目的功能</w:t>
      </w:r>
    </w:p>
    <w:p w14:paraId="59B9F5B6">
      <w:pPr>
        <w:pStyle w:val="36"/>
        <w:ind w:left="0" w:leftChars="0" w:firstLine="480"/>
      </w:pPr>
      <w:r>
        <w:rPr>
          <w:rFonts w:hint="eastAsia"/>
        </w:rPr>
        <w:t>提供满足调剂规定进行跨部门、跨科目调剂的功能</w:t>
      </w:r>
    </w:p>
    <w:p w14:paraId="6E9450B1">
      <w:pPr>
        <w:ind w:firstLine="0" w:firstLineChars="0"/>
        <w:rPr>
          <w:b/>
          <w:bCs/>
        </w:rPr>
      </w:pPr>
      <w:bookmarkStart w:id="32" w:name="_Toc3810_WPSOffice_Level3"/>
      <w:bookmarkStart w:id="33" w:name="_Toc14213"/>
      <w:bookmarkStart w:id="34" w:name="_Toc29469"/>
      <w:r>
        <w:rPr>
          <w:rFonts w:hint="eastAsia"/>
          <w:b/>
          <w:bCs/>
        </w:rPr>
        <w:t>6.预算</w:t>
      </w:r>
      <w:bookmarkEnd w:id="32"/>
      <w:bookmarkEnd w:id="33"/>
      <w:bookmarkEnd w:id="34"/>
      <w:r>
        <w:rPr>
          <w:rFonts w:hint="eastAsia"/>
          <w:b/>
          <w:bCs/>
        </w:rPr>
        <w:t>执行</w:t>
      </w:r>
    </w:p>
    <w:p w14:paraId="486A239A">
      <w:pPr>
        <w:pStyle w:val="36"/>
        <w:ind w:left="0" w:leftChars="0" w:firstLine="480" w:firstLineChars="0"/>
      </w:pPr>
      <w:r>
        <w:rPr>
          <w:rFonts w:hint="eastAsia"/>
        </w:rPr>
        <w:t>支持预算控制与资产和物资采购、费用报销联动管理，实现预算编制数据与预算执行数据到业务系统及业务单据的共享与追踪。提供设置预算控制方式、控制规则对资产和物资采购、费用报销进行管控，可提供预警信息引导责任人及审批人员加强预算执行管理。支持查看及汇总预算执行进度、预算剩余情况等分析，全方位把控预算执行状态及情况。</w:t>
      </w:r>
    </w:p>
    <w:p w14:paraId="1D4FD072">
      <w:pPr>
        <w:ind w:firstLine="480"/>
      </w:pPr>
      <w:r>
        <w:rPr>
          <w:rFonts w:hint="eastAsia"/>
        </w:rPr>
        <w:t>提供查看预算执行数的功能</w:t>
      </w:r>
    </w:p>
    <w:p w14:paraId="4B15562F">
      <w:pPr>
        <w:ind w:firstLine="480"/>
      </w:pPr>
      <w:r>
        <w:rPr>
          <w:rFonts w:hint="eastAsia"/>
        </w:rPr>
        <w:t>提供查看预算剩余额度的功能</w:t>
      </w:r>
    </w:p>
    <w:p w14:paraId="00DF8C08">
      <w:pPr>
        <w:ind w:firstLine="480"/>
      </w:pPr>
      <w:r>
        <w:rPr>
          <w:rFonts w:hint="eastAsia"/>
        </w:rPr>
        <w:t>提供查看预算执行进度的功能</w:t>
      </w:r>
    </w:p>
    <w:p w14:paraId="0234FCCA">
      <w:pPr>
        <w:ind w:firstLine="480"/>
      </w:pPr>
      <w:r>
        <w:rPr>
          <w:rFonts w:hint="eastAsia"/>
        </w:rPr>
        <w:t>提供达到临界值的预警功能</w:t>
      </w:r>
    </w:p>
    <w:p w14:paraId="33FC4499">
      <w:pPr>
        <w:ind w:firstLine="480"/>
      </w:pPr>
      <w:r>
        <w:rPr>
          <w:rFonts w:hint="eastAsia"/>
        </w:rPr>
        <w:t>提供工作量执行跟踪的功能，可实现搜索、查询、添加和删除</w:t>
      </w:r>
    </w:p>
    <w:p w14:paraId="33802B27">
      <w:pPr>
        <w:ind w:firstLine="480"/>
      </w:pPr>
      <w:r>
        <w:rPr>
          <w:rFonts w:hint="eastAsia"/>
        </w:rPr>
        <w:t>提供对收支执行数据的汇总、查询功能</w:t>
      </w:r>
    </w:p>
    <w:p w14:paraId="3C5C7317">
      <w:pPr>
        <w:ind w:firstLine="480"/>
      </w:pPr>
      <w:r>
        <w:rPr>
          <w:rFonts w:hint="eastAsia"/>
        </w:rPr>
        <w:t>提供对各部门支出执行数据的汇总、查询功能</w:t>
      </w:r>
    </w:p>
    <w:p w14:paraId="61A0F119">
      <w:pPr>
        <w:pStyle w:val="36"/>
        <w:ind w:left="0" w:leftChars="0" w:firstLine="480"/>
      </w:pPr>
      <w:r>
        <w:rPr>
          <w:rFonts w:hint="eastAsia"/>
        </w:rPr>
        <w:t>提供用户对本部门的预算执行情况跟踪查看的功能</w:t>
      </w:r>
    </w:p>
    <w:p w14:paraId="6D9817A2">
      <w:pPr>
        <w:ind w:firstLine="480"/>
      </w:pPr>
      <w:bookmarkStart w:id="35" w:name="_Toc25699"/>
      <w:bookmarkStart w:id="36" w:name="_Toc6146_WPSOffice_Level3"/>
      <w:bookmarkStart w:id="37" w:name="_Toc29648"/>
      <w:bookmarkStart w:id="38" w:name="_Toc16416"/>
      <w:bookmarkStart w:id="39" w:name="_Toc21504"/>
      <w:bookmarkStart w:id="40" w:name="_Toc710_WPSOffice_Level3"/>
      <w:bookmarkStart w:id="41" w:name="_Toc21319"/>
      <w:bookmarkStart w:id="42" w:name="_Toc29218"/>
      <w:r>
        <w:rPr>
          <w:rFonts w:hint="eastAsia"/>
        </w:rPr>
        <w:t>提供项目预算执行跟踪的功能，根据执行阶段采购计划、招投标、中标、签合同、验收入库、付款设置执行情况，可实现搜索、查询、添加和删除</w:t>
      </w:r>
    </w:p>
    <w:p w14:paraId="63A4C433">
      <w:pPr>
        <w:ind w:firstLine="0" w:firstLineChars="0"/>
        <w:rPr>
          <w:b/>
          <w:bCs/>
        </w:rPr>
      </w:pPr>
      <w:r>
        <w:rPr>
          <w:rFonts w:hint="eastAsia"/>
          <w:b/>
          <w:bCs/>
        </w:rPr>
        <w:t>7.预算报表</w:t>
      </w:r>
      <w:bookmarkEnd w:id="35"/>
      <w:bookmarkEnd w:id="36"/>
      <w:bookmarkEnd w:id="37"/>
      <w:bookmarkEnd w:id="38"/>
    </w:p>
    <w:p w14:paraId="2E502079">
      <w:pPr>
        <w:pStyle w:val="36"/>
        <w:ind w:left="0" w:leftChars="0" w:firstLine="480" w:firstLineChars="0"/>
      </w:pPr>
      <w:r>
        <w:rPr>
          <w:rFonts w:hint="eastAsia"/>
        </w:rPr>
        <w:t>支持预算数据的报表功能，支持自定义预算报表，可根据医院实际情况编制对应报表，实现预算的灵活分析。可对预算科目、预算项目的编辑及执行情况进行统计分析，实现管理人员及负责人对预算科目、预算项目的全面查询及分析。</w:t>
      </w:r>
    </w:p>
    <w:p w14:paraId="14F4FE8A">
      <w:pPr>
        <w:pStyle w:val="36"/>
        <w:ind w:left="0" w:leftChars="0" w:firstLine="480" w:firstLineChars="0"/>
      </w:pPr>
      <w:r>
        <w:rPr>
          <w:rFonts w:hint="eastAsia"/>
        </w:rPr>
        <w:t>提供收支科目执行报表的功能</w:t>
      </w:r>
    </w:p>
    <w:p w14:paraId="5DA4861D">
      <w:pPr>
        <w:pStyle w:val="36"/>
        <w:ind w:left="0" w:leftChars="0" w:firstLine="480" w:firstLineChars="0"/>
      </w:pPr>
      <w:r>
        <w:rPr>
          <w:rFonts w:hint="eastAsia"/>
        </w:rPr>
        <w:t>提供工作量执行报表的功能</w:t>
      </w:r>
    </w:p>
    <w:p w14:paraId="2BBE5CE3">
      <w:pPr>
        <w:pStyle w:val="36"/>
        <w:ind w:left="0" w:leftChars="0" w:firstLine="480" w:firstLineChars="0"/>
      </w:pPr>
      <w:r>
        <w:rPr>
          <w:rFonts w:hint="eastAsia"/>
        </w:rPr>
        <w:t>提供收支部门执行报表的功能</w:t>
      </w:r>
    </w:p>
    <w:p w14:paraId="05D27A5C">
      <w:pPr>
        <w:pStyle w:val="36"/>
        <w:ind w:left="0" w:leftChars="0" w:firstLine="480" w:firstLineChars="0"/>
      </w:pPr>
      <w:r>
        <w:rPr>
          <w:rFonts w:hint="eastAsia"/>
        </w:rPr>
        <w:t>提供人员部门申报表的功能</w:t>
      </w:r>
    </w:p>
    <w:p w14:paraId="79AC642F">
      <w:pPr>
        <w:pStyle w:val="36"/>
        <w:ind w:left="0" w:leftChars="0" w:firstLine="480" w:firstLineChars="0"/>
      </w:pPr>
      <w:r>
        <w:rPr>
          <w:rFonts w:hint="eastAsia"/>
        </w:rPr>
        <w:t>提供人员部门执行报表的功能</w:t>
      </w:r>
    </w:p>
    <w:p w14:paraId="4E9C4113">
      <w:pPr>
        <w:pStyle w:val="36"/>
        <w:ind w:left="0" w:leftChars="0" w:firstLine="480" w:firstLineChars="0"/>
      </w:pPr>
      <w:r>
        <w:rPr>
          <w:rFonts w:hint="eastAsia"/>
        </w:rPr>
        <w:t>提供财务收支预算报表的功能</w:t>
      </w:r>
    </w:p>
    <w:p w14:paraId="4B2EF462">
      <w:pPr>
        <w:pStyle w:val="36"/>
        <w:ind w:left="0" w:leftChars="0" w:firstLine="480" w:firstLineChars="0"/>
      </w:pPr>
      <w:r>
        <w:rPr>
          <w:rFonts w:hint="eastAsia"/>
        </w:rPr>
        <w:t>提供项目预算汇总报表的功能</w:t>
      </w:r>
    </w:p>
    <w:p w14:paraId="4D12BE20">
      <w:pPr>
        <w:pStyle w:val="36"/>
        <w:ind w:left="0" w:leftChars="0" w:firstLine="480" w:firstLineChars="0"/>
      </w:pPr>
      <w:r>
        <w:rPr>
          <w:rFonts w:hint="eastAsia"/>
        </w:rPr>
        <w:t>提供项目预算申报报表的功能</w:t>
      </w:r>
    </w:p>
    <w:p w14:paraId="6C2430E1">
      <w:pPr>
        <w:pStyle w:val="36"/>
        <w:ind w:left="0" w:leftChars="0" w:firstLine="480" w:firstLineChars="0"/>
      </w:pPr>
      <w:r>
        <w:rPr>
          <w:rFonts w:hint="eastAsia"/>
        </w:rPr>
        <w:t>提供部门预算总表的功能</w:t>
      </w:r>
    </w:p>
    <w:p w14:paraId="4092D79B">
      <w:pPr>
        <w:ind w:firstLine="480"/>
      </w:pPr>
      <w:r>
        <w:rPr>
          <w:rFonts w:hint="eastAsia"/>
        </w:rPr>
        <w:t>提供按月度、按季度、按年度的预算报表的功能</w:t>
      </w:r>
    </w:p>
    <w:p w14:paraId="625043EE">
      <w:pPr>
        <w:ind w:firstLine="0" w:firstLineChars="0"/>
        <w:rPr>
          <w:b/>
          <w:bCs/>
        </w:rPr>
      </w:pPr>
      <w:r>
        <w:rPr>
          <w:rFonts w:hint="eastAsia"/>
          <w:b/>
          <w:bCs/>
        </w:rPr>
        <w:t>8.预算执行跟踪与分析</w:t>
      </w:r>
      <w:bookmarkEnd w:id="39"/>
      <w:bookmarkEnd w:id="40"/>
      <w:bookmarkEnd w:id="41"/>
      <w:bookmarkEnd w:id="42"/>
    </w:p>
    <w:p w14:paraId="4265F588">
      <w:pPr>
        <w:ind w:firstLine="480"/>
      </w:pPr>
      <w:r>
        <w:rPr>
          <w:rFonts w:hint="eastAsia"/>
        </w:rPr>
        <w:t>提供内置分析报告模板，设置取数即可生成预算分析报告功能</w:t>
      </w:r>
    </w:p>
    <w:p w14:paraId="04D22E0C">
      <w:pPr>
        <w:ind w:firstLine="0" w:firstLineChars="0"/>
        <w:rPr>
          <w:b/>
          <w:bCs/>
        </w:rPr>
      </w:pPr>
      <w:r>
        <w:rPr>
          <w:rFonts w:hint="eastAsia"/>
          <w:b/>
          <w:bCs/>
        </w:rPr>
        <w:t>9.预算绩效考核</w:t>
      </w:r>
    </w:p>
    <w:p w14:paraId="43B17422">
      <w:pPr>
        <w:pStyle w:val="36"/>
        <w:ind w:left="0" w:leftChars="0" w:firstLine="480" w:firstLineChars="0"/>
      </w:pPr>
      <w:r>
        <w:rPr>
          <w:rFonts w:hint="eastAsia"/>
        </w:rPr>
        <w:t>提供设置项目绩效考核模块和指标，系统内置项目考核指标，可设置预算编制中设定的绩效目标是否完成、项目预算编制是否合理等进行定量或定性考核，实现项目预算的事中监控，包含科室绩效自评、职能科室评价、预算委员会评价等功能；提供项目预算的事后评价及项目绩效情况表，实现项目预算的完整绩效评估过程管理及数据分析。</w:t>
      </w:r>
    </w:p>
    <w:p w14:paraId="2FF1DA6E">
      <w:pPr>
        <w:ind w:firstLine="0" w:firstLineChars="0"/>
        <w:rPr>
          <w:b/>
          <w:bCs/>
        </w:rPr>
      </w:pPr>
      <w:bookmarkStart w:id="43" w:name="_Toc946"/>
      <w:bookmarkStart w:id="44" w:name="_Toc8883"/>
      <w:bookmarkStart w:id="45" w:name="_Toc10227_WPSOffice_Level3"/>
      <w:bookmarkStart w:id="46" w:name="_Toc4511"/>
      <w:r>
        <w:rPr>
          <w:rFonts w:hint="eastAsia"/>
          <w:b/>
          <w:bCs/>
        </w:rPr>
        <w:t>10.资料管理</w:t>
      </w:r>
      <w:bookmarkEnd w:id="43"/>
      <w:bookmarkEnd w:id="44"/>
      <w:bookmarkEnd w:id="45"/>
      <w:bookmarkEnd w:id="46"/>
    </w:p>
    <w:p w14:paraId="2E4CBE87">
      <w:pPr>
        <w:ind w:firstLine="480"/>
      </w:pPr>
      <w:r>
        <w:rPr>
          <w:rFonts w:hint="eastAsia"/>
        </w:rPr>
        <w:t>提供支持相关文件制度的上传、查阅、修改和删除的功能</w:t>
      </w:r>
    </w:p>
    <w:p w14:paraId="20136A7A">
      <w:pPr>
        <w:ind w:firstLine="480"/>
      </w:pPr>
      <w:r>
        <w:rPr>
          <w:rFonts w:hint="eastAsia"/>
        </w:rPr>
        <w:t>提供支持国家出台的规范准则上传、查阅、修改和删除的功能</w:t>
      </w:r>
    </w:p>
    <w:p w14:paraId="1BE4AA2F">
      <w:pPr>
        <w:pStyle w:val="101"/>
        <w:ind w:firstLine="480"/>
      </w:pPr>
      <w:r>
        <w:rPr>
          <w:rFonts w:hint="eastAsia"/>
        </w:rPr>
        <w:t>提供支持对历年预算分析报告进行上传、查阅、保存和下载的功能</w:t>
      </w:r>
    </w:p>
    <w:p w14:paraId="416445BB">
      <w:pPr>
        <w:ind w:firstLine="0" w:firstLineChars="0"/>
        <w:rPr>
          <w:b/>
          <w:bCs/>
        </w:rPr>
      </w:pPr>
      <w:r>
        <w:rPr>
          <w:rFonts w:hint="eastAsia"/>
          <w:b/>
          <w:bCs/>
        </w:rPr>
        <w:t>11.总院管理功能</w:t>
      </w:r>
    </w:p>
    <w:p w14:paraId="5020573A">
      <w:pPr>
        <w:pStyle w:val="2"/>
        <w:ind w:firstLine="480"/>
      </w:pPr>
      <w:r>
        <w:rPr>
          <w:rFonts w:hint="eastAsia"/>
        </w:rPr>
        <w:t>支持总院预算管理模式，实现医共体内各级医疗机构预算的汇总合并，实现收支、项目预算的统一审批等多种功能。</w:t>
      </w:r>
    </w:p>
    <w:p w14:paraId="03E1762D">
      <w:pPr>
        <w:pStyle w:val="101"/>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0"/>
      <w:cols w:space="425"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228C8">
    <w:pPr>
      <w:pStyle w:val="27"/>
      <w:ind w:firstLine="360"/>
      <w:jc w:val="center"/>
    </w:pPr>
    <w:r>
      <w:fldChar w:fldCharType="begin"/>
    </w:r>
    <w:r>
      <w:instrText xml:space="preserve">PAGE   \* MERGEFORMAT</w:instrText>
    </w:r>
    <w:r>
      <w:fldChar w:fldCharType="separate"/>
    </w:r>
    <w:r>
      <w:rPr>
        <w:lang w:val="zh-CN"/>
      </w:rPr>
      <w:t>19</w:t>
    </w:r>
    <w:r>
      <w:rPr>
        <w:lang w:val="zh-CN"/>
      </w:rPr>
      <w:fldChar w:fldCharType="end"/>
    </w:r>
  </w:p>
  <w:p w14:paraId="37798C33">
    <w:pPr>
      <w:pStyle w:val="2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EA53B">
    <w:pPr>
      <w:pStyle w:val="2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7515B">
    <w:pPr>
      <w:pStyle w:val="2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E9AE8">
    <w:pPr>
      <w:pStyle w:val="28"/>
      <w:tabs>
        <w:tab w:val="left" w:pos="3120"/>
      </w:tabs>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9F7C0">
    <w:pPr>
      <w:pStyle w:val="2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FDC15">
    <w:pPr>
      <w:pStyle w:val="2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pStyle w:val="5"/>
      <w:lvlText w:val="第%1章"/>
      <w:lvlJc w:val="left"/>
      <w:pPr>
        <w:ind w:left="0" w:firstLine="0"/>
      </w:pPr>
      <w:rPr>
        <w:rFonts w:hint="eastAsia"/>
      </w:rPr>
    </w:lvl>
    <w:lvl w:ilvl="1" w:tentative="0">
      <w:start w:val="1"/>
      <w:numFmt w:val="decimal"/>
      <w:pStyle w:val="6"/>
      <w:isLgl/>
      <w:lvlText w:val="%1.%2"/>
      <w:lvlJc w:val="left"/>
      <w:pPr>
        <w:ind w:left="0" w:firstLine="0"/>
      </w:pPr>
      <w:rPr>
        <w:rFonts w:hint="eastAsia"/>
      </w:rPr>
    </w:lvl>
    <w:lvl w:ilvl="2" w:tentative="0">
      <w:start w:val="1"/>
      <w:numFmt w:val="decimal"/>
      <w:pStyle w:val="7"/>
      <w:isLgl/>
      <w:lvlText w:val="%1.%2.%3"/>
      <w:lvlJc w:val="left"/>
      <w:pPr>
        <w:ind w:left="0" w:firstLine="0"/>
      </w:pPr>
      <w:rPr>
        <w:rFonts w:hint="eastAsia"/>
      </w:rPr>
    </w:lvl>
    <w:lvl w:ilvl="3" w:tentative="0">
      <w:start w:val="1"/>
      <w:numFmt w:val="decimal"/>
      <w:pStyle w:val="8"/>
      <w:isLgl/>
      <w:lvlText w:val="%1.%2.%3.%4"/>
      <w:lvlJc w:val="left"/>
      <w:pPr>
        <w:ind w:left="0" w:firstLine="0"/>
      </w:pPr>
      <w:rPr>
        <w:rFonts w:hint="eastAsia" w:ascii="宋体" w:hAnsi="宋体" w:eastAsia="宋体"/>
        <w:b/>
        <w:bCs/>
        <w:sz w:val="28"/>
        <w:szCs w:val="28"/>
      </w:rPr>
    </w:lvl>
    <w:lvl w:ilvl="4" w:tentative="0">
      <w:start w:val="1"/>
      <w:numFmt w:val="decimal"/>
      <w:pStyle w:val="9"/>
      <w:isLgl/>
      <w:lvlText w:val="%1.%2.%3.%4.%5"/>
      <w:lvlJc w:val="left"/>
      <w:pPr>
        <w:ind w:left="0" w:firstLine="0"/>
      </w:pPr>
      <w:rPr>
        <w:rFonts w:hint="eastAsia"/>
      </w:rPr>
    </w:lvl>
    <w:lvl w:ilvl="5" w:tentative="0">
      <w:start w:val="1"/>
      <w:numFmt w:val="decimal"/>
      <w:pStyle w:val="10"/>
      <w:isLgl/>
      <w:lvlText w:val="%1.%2.%3.%4.%5.%6"/>
      <w:lvlJc w:val="left"/>
      <w:pPr>
        <w:ind w:left="0" w:firstLine="0"/>
      </w:pPr>
      <w:rPr>
        <w:rFonts w:hint="eastAsia"/>
      </w:rPr>
    </w:lvl>
    <w:lvl w:ilvl="6" w:tentative="0">
      <w:start w:val="1"/>
      <w:numFmt w:val="decimal"/>
      <w:pStyle w:val="11"/>
      <w:isLgl/>
      <w:lvlText w:val="%1.%2.%3.%4.%5.%6.%7"/>
      <w:lvlJc w:val="left"/>
      <w:pPr>
        <w:ind w:left="0" w:firstLine="0"/>
      </w:pPr>
      <w:rPr>
        <w:rFonts w:hint="eastAsia"/>
      </w:rPr>
    </w:lvl>
    <w:lvl w:ilvl="7" w:tentative="0">
      <w:start w:val="1"/>
      <w:numFmt w:val="decimal"/>
      <w:pStyle w:val="12"/>
      <w:isLgl/>
      <w:lvlText w:val="%1.%2.%3.%4.%5.%6.%7.%8"/>
      <w:lvlJc w:val="left"/>
      <w:pPr>
        <w:ind w:left="0" w:firstLine="0"/>
      </w:pPr>
      <w:rPr>
        <w:rFonts w:hint="eastAsia"/>
      </w:rPr>
    </w:lvl>
    <w:lvl w:ilvl="8" w:tentative="0">
      <w:start w:val="1"/>
      <w:numFmt w:val="decimal"/>
      <w:pStyle w:val="13"/>
      <w:isLg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2OTMyNGMyN2EzYzcxNDNmMDdlYzA4ZmI3ZmEyMmYifQ=="/>
  </w:docVars>
  <w:rsids>
    <w:rsidRoot w:val="00B046C2"/>
    <w:rsid w:val="00001674"/>
    <w:rsid w:val="00031B48"/>
    <w:rsid w:val="00081AFF"/>
    <w:rsid w:val="000862F6"/>
    <w:rsid w:val="000B6CDA"/>
    <w:rsid w:val="000C05C5"/>
    <w:rsid w:val="000C23A2"/>
    <w:rsid w:val="000D5C6F"/>
    <w:rsid w:val="000F061B"/>
    <w:rsid w:val="00105E29"/>
    <w:rsid w:val="00107541"/>
    <w:rsid w:val="001161D3"/>
    <w:rsid w:val="00124CE3"/>
    <w:rsid w:val="00132673"/>
    <w:rsid w:val="001348FD"/>
    <w:rsid w:val="001659E6"/>
    <w:rsid w:val="00167E3A"/>
    <w:rsid w:val="00171B4F"/>
    <w:rsid w:val="00190905"/>
    <w:rsid w:val="00191E61"/>
    <w:rsid w:val="001D3F5A"/>
    <w:rsid w:val="001F2EB8"/>
    <w:rsid w:val="002263A1"/>
    <w:rsid w:val="00233EEA"/>
    <w:rsid w:val="00240E28"/>
    <w:rsid w:val="002449EC"/>
    <w:rsid w:val="00264F69"/>
    <w:rsid w:val="00270606"/>
    <w:rsid w:val="00275E81"/>
    <w:rsid w:val="00281B77"/>
    <w:rsid w:val="002B6AD3"/>
    <w:rsid w:val="002D6A3C"/>
    <w:rsid w:val="002E719F"/>
    <w:rsid w:val="002F3BCD"/>
    <w:rsid w:val="00304508"/>
    <w:rsid w:val="00312C6B"/>
    <w:rsid w:val="003139CD"/>
    <w:rsid w:val="00314029"/>
    <w:rsid w:val="00322277"/>
    <w:rsid w:val="00322F7C"/>
    <w:rsid w:val="003256C7"/>
    <w:rsid w:val="00343C44"/>
    <w:rsid w:val="00354035"/>
    <w:rsid w:val="003646FC"/>
    <w:rsid w:val="00371371"/>
    <w:rsid w:val="00375F76"/>
    <w:rsid w:val="00391625"/>
    <w:rsid w:val="003C5CC1"/>
    <w:rsid w:val="003D0D06"/>
    <w:rsid w:val="003E14FB"/>
    <w:rsid w:val="003F7E6F"/>
    <w:rsid w:val="00401050"/>
    <w:rsid w:val="004062E7"/>
    <w:rsid w:val="00407DAD"/>
    <w:rsid w:val="0041571D"/>
    <w:rsid w:val="00434DF2"/>
    <w:rsid w:val="004844C4"/>
    <w:rsid w:val="004A40BC"/>
    <w:rsid w:val="004B269D"/>
    <w:rsid w:val="004B2AC9"/>
    <w:rsid w:val="004B776E"/>
    <w:rsid w:val="004F1F2B"/>
    <w:rsid w:val="00505B04"/>
    <w:rsid w:val="00517514"/>
    <w:rsid w:val="00536187"/>
    <w:rsid w:val="00537767"/>
    <w:rsid w:val="0054010E"/>
    <w:rsid w:val="005429C9"/>
    <w:rsid w:val="00546D17"/>
    <w:rsid w:val="005506F3"/>
    <w:rsid w:val="00563A4C"/>
    <w:rsid w:val="005810C6"/>
    <w:rsid w:val="005818C8"/>
    <w:rsid w:val="00584F19"/>
    <w:rsid w:val="005A4AF4"/>
    <w:rsid w:val="005B6F86"/>
    <w:rsid w:val="005B6FF5"/>
    <w:rsid w:val="005C3F3F"/>
    <w:rsid w:val="005D5233"/>
    <w:rsid w:val="005E5536"/>
    <w:rsid w:val="005F565F"/>
    <w:rsid w:val="00612A26"/>
    <w:rsid w:val="0061528C"/>
    <w:rsid w:val="006348F2"/>
    <w:rsid w:val="006439BF"/>
    <w:rsid w:val="00644258"/>
    <w:rsid w:val="0065538B"/>
    <w:rsid w:val="00656354"/>
    <w:rsid w:val="0067391F"/>
    <w:rsid w:val="006E3A47"/>
    <w:rsid w:val="00703033"/>
    <w:rsid w:val="0070600C"/>
    <w:rsid w:val="007164D0"/>
    <w:rsid w:val="00716CA7"/>
    <w:rsid w:val="0072254B"/>
    <w:rsid w:val="00723298"/>
    <w:rsid w:val="00732BFF"/>
    <w:rsid w:val="007400C5"/>
    <w:rsid w:val="00751406"/>
    <w:rsid w:val="007519EA"/>
    <w:rsid w:val="0078067B"/>
    <w:rsid w:val="00790B75"/>
    <w:rsid w:val="007C340D"/>
    <w:rsid w:val="007C7C72"/>
    <w:rsid w:val="007E68BF"/>
    <w:rsid w:val="007F2825"/>
    <w:rsid w:val="007F6D92"/>
    <w:rsid w:val="00802ED5"/>
    <w:rsid w:val="00825C6B"/>
    <w:rsid w:val="00832EAC"/>
    <w:rsid w:val="00833E22"/>
    <w:rsid w:val="00835CF9"/>
    <w:rsid w:val="008378A2"/>
    <w:rsid w:val="008502B3"/>
    <w:rsid w:val="008C0C5D"/>
    <w:rsid w:val="008C757F"/>
    <w:rsid w:val="008D3177"/>
    <w:rsid w:val="008E2E20"/>
    <w:rsid w:val="009028CD"/>
    <w:rsid w:val="00931D93"/>
    <w:rsid w:val="0094509C"/>
    <w:rsid w:val="00945D8A"/>
    <w:rsid w:val="009605C8"/>
    <w:rsid w:val="00966A79"/>
    <w:rsid w:val="009716B5"/>
    <w:rsid w:val="00973EC8"/>
    <w:rsid w:val="00991CD4"/>
    <w:rsid w:val="009A0159"/>
    <w:rsid w:val="009C43F2"/>
    <w:rsid w:val="009D222F"/>
    <w:rsid w:val="009D2B38"/>
    <w:rsid w:val="009D7F64"/>
    <w:rsid w:val="009E54BD"/>
    <w:rsid w:val="009F7009"/>
    <w:rsid w:val="00A06535"/>
    <w:rsid w:val="00A162CE"/>
    <w:rsid w:val="00A25CD9"/>
    <w:rsid w:val="00A27AAB"/>
    <w:rsid w:val="00A30415"/>
    <w:rsid w:val="00A4462B"/>
    <w:rsid w:val="00A44967"/>
    <w:rsid w:val="00A87F3A"/>
    <w:rsid w:val="00AA22D2"/>
    <w:rsid w:val="00AA34F7"/>
    <w:rsid w:val="00AC07F6"/>
    <w:rsid w:val="00AC249D"/>
    <w:rsid w:val="00AD16EF"/>
    <w:rsid w:val="00AF29CF"/>
    <w:rsid w:val="00B00ABF"/>
    <w:rsid w:val="00B02A96"/>
    <w:rsid w:val="00B046C2"/>
    <w:rsid w:val="00B17856"/>
    <w:rsid w:val="00B37882"/>
    <w:rsid w:val="00B509F1"/>
    <w:rsid w:val="00B55917"/>
    <w:rsid w:val="00B65742"/>
    <w:rsid w:val="00B65B4B"/>
    <w:rsid w:val="00B71C6B"/>
    <w:rsid w:val="00B8569D"/>
    <w:rsid w:val="00B96611"/>
    <w:rsid w:val="00BB432D"/>
    <w:rsid w:val="00BC5675"/>
    <w:rsid w:val="00BE3CE5"/>
    <w:rsid w:val="00BF46F2"/>
    <w:rsid w:val="00C11133"/>
    <w:rsid w:val="00C27536"/>
    <w:rsid w:val="00C50187"/>
    <w:rsid w:val="00C70065"/>
    <w:rsid w:val="00C9719E"/>
    <w:rsid w:val="00CA7BB2"/>
    <w:rsid w:val="00CB522C"/>
    <w:rsid w:val="00CB5341"/>
    <w:rsid w:val="00CD4627"/>
    <w:rsid w:val="00CD532F"/>
    <w:rsid w:val="00CD57B3"/>
    <w:rsid w:val="00D00EC0"/>
    <w:rsid w:val="00D24194"/>
    <w:rsid w:val="00D2502E"/>
    <w:rsid w:val="00D3062F"/>
    <w:rsid w:val="00D353F4"/>
    <w:rsid w:val="00D57ABA"/>
    <w:rsid w:val="00D62ACB"/>
    <w:rsid w:val="00D658F4"/>
    <w:rsid w:val="00D810FC"/>
    <w:rsid w:val="00D94A37"/>
    <w:rsid w:val="00DA6C79"/>
    <w:rsid w:val="00DA74E8"/>
    <w:rsid w:val="00DB47F0"/>
    <w:rsid w:val="00DB6BC9"/>
    <w:rsid w:val="00DF2E64"/>
    <w:rsid w:val="00DF53E2"/>
    <w:rsid w:val="00E0251A"/>
    <w:rsid w:val="00E2341A"/>
    <w:rsid w:val="00E23F58"/>
    <w:rsid w:val="00E30E91"/>
    <w:rsid w:val="00E33F4D"/>
    <w:rsid w:val="00E40828"/>
    <w:rsid w:val="00E66968"/>
    <w:rsid w:val="00EA3100"/>
    <w:rsid w:val="00EA5092"/>
    <w:rsid w:val="00EC5EAF"/>
    <w:rsid w:val="00F00F1E"/>
    <w:rsid w:val="00F07B25"/>
    <w:rsid w:val="00F146A5"/>
    <w:rsid w:val="00F20FF1"/>
    <w:rsid w:val="00F51720"/>
    <w:rsid w:val="00F668B7"/>
    <w:rsid w:val="00F719EC"/>
    <w:rsid w:val="00F97FB2"/>
    <w:rsid w:val="00FA64CA"/>
    <w:rsid w:val="00FB5E89"/>
    <w:rsid w:val="00FC6F63"/>
    <w:rsid w:val="00FD01A7"/>
    <w:rsid w:val="00FD236D"/>
    <w:rsid w:val="00FE0CAA"/>
    <w:rsid w:val="00FE0EB9"/>
    <w:rsid w:val="00FF1608"/>
    <w:rsid w:val="00FF1E71"/>
    <w:rsid w:val="00FF4E4E"/>
    <w:rsid w:val="010A29DC"/>
    <w:rsid w:val="011C15E5"/>
    <w:rsid w:val="02A41256"/>
    <w:rsid w:val="02F40699"/>
    <w:rsid w:val="038A42AE"/>
    <w:rsid w:val="03FD0F34"/>
    <w:rsid w:val="04714B20"/>
    <w:rsid w:val="054D15E1"/>
    <w:rsid w:val="05922FA0"/>
    <w:rsid w:val="07937AF1"/>
    <w:rsid w:val="07EB41C6"/>
    <w:rsid w:val="08BC19BA"/>
    <w:rsid w:val="08FE31BB"/>
    <w:rsid w:val="09305F2E"/>
    <w:rsid w:val="09663055"/>
    <w:rsid w:val="09962D9A"/>
    <w:rsid w:val="09C170D1"/>
    <w:rsid w:val="0A3C67A0"/>
    <w:rsid w:val="0AD4566F"/>
    <w:rsid w:val="0AF344E1"/>
    <w:rsid w:val="0BD0037E"/>
    <w:rsid w:val="0D2B7585"/>
    <w:rsid w:val="0D551C85"/>
    <w:rsid w:val="0E36443C"/>
    <w:rsid w:val="0FB66B1D"/>
    <w:rsid w:val="10A77A04"/>
    <w:rsid w:val="10F84DBC"/>
    <w:rsid w:val="11BE7BEC"/>
    <w:rsid w:val="135D30B1"/>
    <w:rsid w:val="144B4095"/>
    <w:rsid w:val="154278A4"/>
    <w:rsid w:val="160A39CA"/>
    <w:rsid w:val="17173305"/>
    <w:rsid w:val="1739327C"/>
    <w:rsid w:val="1B863F74"/>
    <w:rsid w:val="1B8E6C29"/>
    <w:rsid w:val="1CEE7C35"/>
    <w:rsid w:val="1F75506D"/>
    <w:rsid w:val="20724D22"/>
    <w:rsid w:val="20EA7032"/>
    <w:rsid w:val="21E6121E"/>
    <w:rsid w:val="221A6EF5"/>
    <w:rsid w:val="221C4930"/>
    <w:rsid w:val="22690862"/>
    <w:rsid w:val="22715DB5"/>
    <w:rsid w:val="233D4315"/>
    <w:rsid w:val="23D04F2F"/>
    <w:rsid w:val="26527EB6"/>
    <w:rsid w:val="27140870"/>
    <w:rsid w:val="27374C98"/>
    <w:rsid w:val="2CA0795A"/>
    <w:rsid w:val="2EF35761"/>
    <w:rsid w:val="3055592C"/>
    <w:rsid w:val="306730ED"/>
    <w:rsid w:val="317509FE"/>
    <w:rsid w:val="31D62BCE"/>
    <w:rsid w:val="35077DFC"/>
    <w:rsid w:val="35264A4C"/>
    <w:rsid w:val="360B2817"/>
    <w:rsid w:val="37976071"/>
    <w:rsid w:val="39C275C6"/>
    <w:rsid w:val="39C5407A"/>
    <w:rsid w:val="3B7B78E7"/>
    <w:rsid w:val="3C753ECA"/>
    <w:rsid w:val="3DF71617"/>
    <w:rsid w:val="3E582656"/>
    <w:rsid w:val="41550E80"/>
    <w:rsid w:val="43486FC5"/>
    <w:rsid w:val="45AA50C0"/>
    <w:rsid w:val="496D45F2"/>
    <w:rsid w:val="499D66A6"/>
    <w:rsid w:val="4B835429"/>
    <w:rsid w:val="4C136790"/>
    <w:rsid w:val="4F31425D"/>
    <w:rsid w:val="4FD55FA1"/>
    <w:rsid w:val="522E461B"/>
    <w:rsid w:val="52D32E38"/>
    <w:rsid w:val="53681BDD"/>
    <w:rsid w:val="54C26B88"/>
    <w:rsid w:val="56517861"/>
    <w:rsid w:val="569B6634"/>
    <w:rsid w:val="56CA33E9"/>
    <w:rsid w:val="575136EE"/>
    <w:rsid w:val="58313814"/>
    <w:rsid w:val="58D004CB"/>
    <w:rsid w:val="58E93DFA"/>
    <w:rsid w:val="59D20048"/>
    <w:rsid w:val="5A55424C"/>
    <w:rsid w:val="5B0E672D"/>
    <w:rsid w:val="5B9C2140"/>
    <w:rsid w:val="5C4141E2"/>
    <w:rsid w:val="5E551898"/>
    <w:rsid w:val="5E776C22"/>
    <w:rsid w:val="5FB46F0D"/>
    <w:rsid w:val="5FDD3C4D"/>
    <w:rsid w:val="6970023A"/>
    <w:rsid w:val="69F6665A"/>
    <w:rsid w:val="6B62014C"/>
    <w:rsid w:val="6B8E2D0B"/>
    <w:rsid w:val="6D4E425C"/>
    <w:rsid w:val="6E176374"/>
    <w:rsid w:val="6FA155AB"/>
    <w:rsid w:val="72BF6249"/>
    <w:rsid w:val="74CD6F9F"/>
    <w:rsid w:val="76AF6555"/>
    <w:rsid w:val="785A252C"/>
    <w:rsid w:val="7CBE5480"/>
    <w:rsid w:val="7D622B7D"/>
    <w:rsid w:val="7E194740"/>
    <w:rsid w:val="7F3472CE"/>
    <w:rsid w:val="7FC33C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iPriority="0" w:semiHidden="0" w:name="Body Text First Indent 2"/>
    <w:lsdException w:qFormat="1"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宋体" w:cs="宋体"/>
      <w:kern w:val="2"/>
      <w:sz w:val="24"/>
      <w:szCs w:val="22"/>
      <w:lang w:val="en-US" w:eastAsia="zh-CN" w:bidi="ar-SA"/>
    </w:rPr>
  </w:style>
  <w:style w:type="paragraph" w:styleId="5">
    <w:name w:val="heading 1"/>
    <w:basedOn w:val="1"/>
    <w:next w:val="1"/>
    <w:link w:val="43"/>
    <w:qFormat/>
    <w:uiPriority w:val="9"/>
    <w:pPr>
      <w:keepNext/>
      <w:keepLines/>
      <w:numPr>
        <w:ilvl w:val="0"/>
        <w:numId w:val="1"/>
      </w:numPr>
      <w:spacing w:before="340" w:after="330" w:line="578" w:lineRule="auto"/>
      <w:ind w:firstLineChars="0"/>
      <w:outlineLvl w:val="0"/>
    </w:pPr>
    <w:rPr>
      <w:rFonts w:ascii="等线" w:hAnsi="等线"/>
      <w:b/>
      <w:bCs/>
      <w:kern w:val="44"/>
      <w:sz w:val="44"/>
      <w:szCs w:val="44"/>
    </w:rPr>
  </w:style>
  <w:style w:type="paragraph" w:styleId="6">
    <w:name w:val="heading 2"/>
    <w:basedOn w:val="1"/>
    <w:next w:val="1"/>
    <w:link w:val="44"/>
    <w:qFormat/>
    <w:uiPriority w:val="9"/>
    <w:pPr>
      <w:keepNext/>
      <w:keepLines/>
      <w:numPr>
        <w:ilvl w:val="1"/>
        <w:numId w:val="1"/>
      </w:numPr>
      <w:spacing w:before="260" w:after="260"/>
      <w:ind w:firstLineChars="0"/>
      <w:outlineLvl w:val="1"/>
    </w:pPr>
    <w:rPr>
      <w:rFonts w:asciiTheme="minorEastAsia" w:hAnsiTheme="minorEastAsia" w:eastAsiaTheme="minorEastAsia"/>
      <w:b/>
      <w:bCs/>
      <w:sz w:val="32"/>
      <w:szCs w:val="32"/>
    </w:rPr>
  </w:style>
  <w:style w:type="paragraph" w:styleId="7">
    <w:name w:val="heading 3"/>
    <w:basedOn w:val="1"/>
    <w:next w:val="1"/>
    <w:link w:val="45"/>
    <w:qFormat/>
    <w:uiPriority w:val="9"/>
    <w:pPr>
      <w:keepNext/>
      <w:keepLines/>
      <w:numPr>
        <w:ilvl w:val="2"/>
        <w:numId w:val="1"/>
      </w:numPr>
      <w:spacing w:before="260" w:after="260"/>
      <w:ind w:firstLineChars="0"/>
      <w:outlineLvl w:val="2"/>
    </w:pPr>
    <w:rPr>
      <w:rFonts w:asciiTheme="minorHAnsi" w:hAnsiTheme="minorHAnsi" w:eastAsiaTheme="minorEastAsia"/>
      <w:b/>
      <w:bCs/>
      <w:sz w:val="28"/>
      <w:szCs w:val="32"/>
    </w:rPr>
  </w:style>
  <w:style w:type="paragraph" w:styleId="8">
    <w:name w:val="heading 4"/>
    <w:basedOn w:val="1"/>
    <w:next w:val="1"/>
    <w:link w:val="46"/>
    <w:qFormat/>
    <w:uiPriority w:val="0"/>
    <w:pPr>
      <w:keepNext/>
      <w:keepLines/>
      <w:numPr>
        <w:ilvl w:val="3"/>
        <w:numId w:val="1"/>
      </w:numPr>
      <w:spacing w:before="120" w:after="120" w:line="240" w:lineRule="auto"/>
      <w:ind w:firstLineChars="0"/>
      <w:outlineLvl w:val="3"/>
    </w:pPr>
    <w:rPr>
      <w:rFonts w:asciiTheme="minorEastAsia" w:hAnsiTheme="minorEastAsia" w:eastAsiaTheme="minorEastAsia"/>
      <w:b/>
      <w:bCs/>
      <w:sz w:val="28"/>
      <w:szCs w:val="28"/>
    </w:rPr>
  </w:style>
  <w:style w:type="paragraph" w:styleId="9">
    <w:name w:val="heading 5"/>
    <w:next w:val="1"/>
    <w:link w:val="47"/>
    <w:qFormat/>
    <w:uiPriority w:val="9"/>
    <w:pPr>
      <w:keepNext/>
      <w:keepLines/>
      <w:numPr>
        <w:ilvl w:val="4"/>
        <w:numId w:val="1"/>
      </w:numPr>
      <w:spacing w:before="280" w:after="290" w:line="376" w:lineRule="auto"/>
      <w:outlineLvl w:val="4"/>
    </w:pPr>
    <w:rPr>
      <w:rFonts w:ascii="仿宋" w:hAnsi="仿宋" w:eastAsia="仿宋" w:cs="宋体"/>
      <w:b/>
      <w:bCs/>
      <w:kern w:val="2"/>
      <w:sz w:val="28"/>
      <w:szCs w:val="28"/>
      <w:lang w:val="en-US" w:eastAsia="zh-CN" w:bidi="ar-SA"/>
    </w:rPr>
  </w:style>
  <w:style w:type="paragraph" w:styleId="10">
    <w:name w:val="heading 6"/>
    <w:next w:val="1"/>
    <w:link w:val="48"/>
    <w:qFormat/>
    <w:uiPriority w:val="0"/>
    <w:pPr>
      <w:keepNext/>
      <w:keepLines/>
      <w:numPr>
        <w:ilvl w:val="5"/>
        <w:numId w:val="1"/>
      </w:numPr>
      <w:spacing w:before="240" w:after="64" w:line="320" w:lineRule="auto"/>
      <w:outlineLvl w:val="5"/>
    </w:pPr>
    <w:rPr>
      <w:rFonts w:ascii="等线 Light" w:hAnsi="等线 Light" w:eastAsia="等线 Light" w:cs="宋体"/>
      <w:b/>
      <w:bCs/>
      <w:kern w:val="2"/>
      <w:sz w:val="24"/>
      <w:szCs w:val="24"/>
      <w:lang w:val="en-US" w:eastAsia="zh-CN" w:bidi="ar-SA"/>
    </w:rPr>
  </w:style>
  <w:style w:type="paragraph" w:styleId="11">
    <w:name w:val="heading 7"/>
    <w:next w:val="1"/>
    <w:link w:val="49"/>
    <w:qFormat/>
    <w:uiPriority w:val="0"/>
    <w:pPr>
      <w:keepNext/>
      <w:keepLines/>
      <w:numPr>
        <w:ilvl w:val="6"/>
        <w:numId w:val="1"/>
      </w:numPr>
      <w:spacing w:before="240" w:after="64" w:line="320" w:lineRule="auto"/>
      <w:outlineLvl w:val="6"/>
    </w:pPr>
    <w:rPr>
      <w:rFonts w:ascii="仿宋" w:hAnsi="仿宋" w:eastAsia="仿宋" w:cs="宋体"/>
      <w:b/>
      <w:bCs/>
      <w:kern w:val="2"/>
      <w:sz w:val="24"/>
      <w:szCs w:val="24"/>
      <w:lang w:val="en-US" w:eastAsia="zh-CN" w:bidi="ar-SA"/>
    </w:rPr>
  </w:style>
  <w:style w:type="paragraph" w:styleId="12">
    <w:name w:val="heading 8"/>
    <w:next w:val="1"/>
    <w:link w:val="50"/>
    <w:qFormat/>
    <w:uiPriority w:val="9"/>
    <w:pPr>
      <w:keepNext/>
      <w:keepLines/>
      <w:numPr>
        <w:ilvl w:val="7"/>
        <w:numId w:val="1"/>
      </w:numPr>
      <w:spacing w:before="240" w:after="64" w:line="320" w:lineRule="auto"/>
      <w:outlineLvl w:val="7"/>
    </w:pPr>
    <w:rPr>
      <w:rFonts w:ascii="等线 Light" w:hAnsi="等线 Light" w:eastAsia="等线 Light" w:cs="宋体"/>
      <w:kern w:val="2"/>
      <w:sz w:val="24"/>
      <w:szCs w:val="24"/>
      <w:lang w:val="en-US" w:eastAsia="zh-CN" w:bidi="ar-SA"/>
    </w:rPr>
  </w:style>
  <w:style w:type="paragraph" w:styleId="13">
    <w:name w:val="heading 9"/>
    <w:next w:val="1"/>
    <w:link w:val="51"/>
    <w:qFormat/>
    <w:uiPriority w:val="9"/>
    <w:pPr>
      <w:keepNext/>
      <w:keepLines/>
      <w:numPr>
        <w:ilvl w:val="8"/>
        <w:numId w:val="1"/>
      </w:numPr>
      <w:spacing w:before="240" w:after="64" w:line="320" w:lineRule="auto"/>
      <w:outlineLvl w:val="8"/>
    </w:pPr>
    <w:rPr>
      <w:rFonts w:ascii="等线 Light" w:hAnsi="等线 Light" w:eastAsia="等线 Light" w:cs="宋体"/>
      <w:kern w:val="2"/>
      <w:sz w:val="21"/>
      <w:szCs w:val="21"/>
      <w:lang w:val="en-US" w:eastAsia="zh-CN" w:bidi="ar-SA"/>
    </w:rPr>
  </w:style>
  <w:style w:type="character" w:default="1" w:styleId="39">
    <w:name w:val="Default Paragraph Font"/>
    <w:semiHidden/>
    <w:unhideWhenUsed/>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7"/>
    <w:qFormat/>
    <w:uiPriority w:val="99"/>
    <w:pPr>
      <w:spacing w:after="120"/>
    </w:pPr>
  </w:style>
  <w:style w:type="paragraph" w:styleId="3">
    <w:name w:val="Body Text 2"/>
    <w:basedOn w:val="1"/>
    <w:next w:val="4"/>
    <w:qFormat/>
    <w:uiPriority w:val="0"/>
    <w:pPr>
      <w:spacing w:after="120" w:line="480" w:lineRule="auto"/>
    </w:pPr>
    <w:rPr>
      <w:rFonts w:asciiTheme="minorHAnsi" w:hAnsiTheme="minorHAnsi" w:eastAsiaTheme="minorEastAsia" w:cstheme="minorBidi"/>
    </w:rPr>
  </w:style>
  <w:style w:type="paragraph" w:styleId="4">
    <w:name w:val="toc 6"/>
    <w:basedOn w:val="1"/>
    <w:next w:val="1"/>
    <w:qFormat/>
    <w:uiPriority w:val="39"/>
    <w:pPr>
      <w:spacing w:line="240" w:lineRule="auto"/>
      <w:ind w:left="2100" w:leftChars="1000" w:firstLine="0" w:firstLineChars="0"/>
    </w:pPr>
    <w:rPr>
      <w:rFonts w:ascii="等线" w:hAnsi="等线" w:eastAsia="等线"/>
      <w:sz w:val="21"/>
    </w:rPr>
  </w:style>
  <w:style w:type="paragraph" w:styleId="14">
    <w:name w:val="toc 7"/>
    <w:basedOn w:val="1"/>
    <w:next w:val="1"/>
    <w:qFormat/>
    <w:uiPriority w:val="39"/>
    <w:pPr>
      <w:spacing w:line="240" w:lineRule="auto"/>
      <w:ind w:left="2520" w:leftChars="1200" w:firstLine="0" w:firstLineChars="0"/>
    </w:pPr>
    <w:rPr>
      <w:rFonts w:ascii="等线" w:hAnsi="等线" w:eastAsia="等线"/>
      <w:sz w:val="21"/>
    </w:rPr>
  </w:style>
  <w:style w:type="paragraph" w:styleId="15">
    <w:name w:val="Note Heading"/>
    <w:basedOn w:val="1"/>
    <w:next w:val="1"/>
    <w:link w:val="92"/>
    <w:qFormat/>
    <w:uiPriority w:val="0"/>
    <w:pPr>
      <w:spacing w:before="240" w:after="240"/>
      <w:ind w:firstLine="0" w:firstLineChars="0"/>
      <w:jc w:val="center"/>
    </w:pPr>
    <w:rPr>
      <w:rFonts w:ascii="Times New Roman" w:hAnsi="Times New Roman" w:cs="Times New Roman"/>
      <w:kern w:val="0"/>
      <w:sz w:val="20"/>
      <w:szCs w:val="20"/>
    </w:rPr>
  </w:style>
  <w:style w:type="paragraph" w:styleId="16">
    <w:name w:val="Normal Indent"/>
    <w:basedOn w:val="1"/>
    <w:unhideWhenUsed/>
    <w:qFormat/>
    <w:uiPriority w:val="99"/>
    <w:pPr>
      <w:spacing w:line="240" w:lineRule="auto"/>
      <w:ind w:firstLine="420"/>
    </w:pPr>
    <w:rPr>
      <w:rFonts w:ascii="Times New Roman" w:hAnsi="Times New Roman" w:cs="Times New Roman"/>
      <w:sz w:val="21"/>
    </w:rPr>
  </w:style>
  <w:style w:type="paragraph" w:styleId="17">
    <w:name w:val="caption"/>
    <w:basedOn w:val="1"/>
    <w:next w:val="1"/>
    <w:qFormat/>
    <w:uiPriority w:val="35"/>
    <w:pPr>
      <w:spacing w:line="240" w:lineRule="auto"/>
      <w:ind w:firstLine="0" w:firstLineChars="0"/>
    </w:pPr>
    <w:rPr>
      <w:rFonts w:ascii="Calibri Light" w:hAnsi="Calibri Light" w:eastAsia="黑体" w:cs="Times New Roman"/>
      <w:sz w:val="20"/>
      <w:szCs w:val="20"/>
    </w:rPr>
  </w:style>
  <w:style w:type="paragraph" w:styleId="18">
    <w:name w:val="Document Map"/>
    <w:basedOn w:val="1"/>
    <w:link w:val="93"/>
    <w:unhideWhenUsed/>
    <w:qFormat/>
    <w:uiPriority w:val="99"/>
    <w:pPr>
      <w:spacing w:line="240" w:lineRule="auto"/>
      <w:ind w:firstLine="0" w:firstLineChars="0"/>
    </w:pPr>
    <w:rPr>
      <w:rFonts w:ascii="宋体" w:hAnsi="Calibri" w:cs="Times New Roman"/>
      <w:sz w:val="18"/>
      <w:szCs w:val="18"/>
    </w:rPr>
  </w:style>
  <w:style w:type="paragraph" w:styleId="19">
    <w:name w:val="annotation text"/>
    <w:basedOn w:val="1"/>
    <w:link w:val="53"/>
    <w:qFormat/>
    <w:uiPriority w:val="99"/>
    <w:pPr>
      <w:jc w:val="left"/>
    </w:pPr>
  </w:style>
  <w:style w:type="paragraph" w:styleId="20">
    <w:name w:val="Body Text Indent"/>
    <w:basedOn w:val="1"/>
    <w:next w:val="1"/>
    <w:link w:val="83"/>
    <w:unhideWhenUsed/>
    <w:qFormat/>
    <w:uiPriority w:val="99"/>
    <w:pPr>
      <w:spacing w:after="120"/>
      <w:ind w:left="420" w:leftChars="200"/>
    </w:pPr>
  </w:style>
  <w:style w:type="paragraph" w:styleId="21">
    <w:name w:val="toc 5"/>
    <w:basedOn w:val="1"/>
    <w:next w:val="1"/>
    <w:qFormat/>
    <w:uiPriority w:val="39"/>
    <w:pPr>
      <w:spacing w:line="240" w:lineRule="auto"/>
      <w:ind w:left="1680" w:leftChars="800" w:firstLine="0" w:firstLineChars="0"/>
    </w:pPr>
    <w:rPr>
      <w:rFonts w:ascii="等线" w:hAnsi="等线" w:eastAsia="等线"/>
      <w:sz w:val="21"/>
    </w:rPr>
  </w:style>
  <w:style w:type="paragraph" w:styleId="22">
    <w:name w:val="toc 3"/>
    <w:basedOn w:val="1"/>
    <w:next w:val="1"/>
    <w:qFormat/>
    <w:uiPriority w:val="39"/>
    <w:pPr>
      <w:ind w:left="840" w:leftChars="400"/>
    </w:pPr>
  </w:style>
  <w:style w:type="paragraph" w:styleId="23">
    <w:name w:val="Plain Text"/>
    <w:basedOn w:val="1"/>
    <w:link w:val="71"/>
    <w:qFormat/>
    <w:uiPriority w:val="0"/>
    <w:pPr>
      <w:spacing w:line="240" w:lineRule="auto"/>
      <w:ind w:firstLine="0" w:firstLineChars="0"/>
    </w:pPr>
    <w:rPr>
      <w:rFonts w:ascii="宋体" w:hAnsi="Courier New" w:cs="楷体_GB2312"/>
      <w:sz w:val="21"/>
      <w:szCs w:val="21"/>
    </w:rPr>
  </w:style>
  <w:style w:type="paragraph" w:styleId="24">
    <w:name w:val="toc 8"/>
    <w:basedOn w:val="1"/>
    <w:next w:val="1"/>
    <w:qFormat/>
    <w:uiPriority w:val="39"/>
    <w:pPr>
      <w:spacing w:line="240" w:lineRule="auto"/>
      <w:ind w:left="2940" w:leftChars="1400" w:firstLine="0" w:firstLineChars="0"/>
    </w:pPr>
    <w:rPr>
      <w:rFonts w:ascii="等线" w:hAnsi="等线" w:eastAsia="等线"/>
      <w:sz w:val="21"/>
    </w:rPr>
  </w:style>
  <w:style w:type="paragraph" w:styleId="25">
    <w:name w:val="Body Text Indent 2"/>
    <w:basedOn w:val="1"/>
    <w:link w:val="95"/>
    <w:qFormat/>
    <w:uiPriority w:val="0"/>
    <w:pPr>
      <w:tabs>
        <w:tab w:val="left" w:pos="180"/>
        <w:tab w:val="left" w:pos="540"/>
        <w:tab w:val="left" w:pos="2700"/>
      </w:tabs>
      <w:spacing w:line="240" w:lineRule="auto"/>
      <w:ind w:left="-360" w:firstLine="0" w:firstLineChars="0"/>
    </w:pPr>
    <w:rPr>
      <w:rFonts w:ascii="宋体" w:hAnsi="Times New Roman" w:cs="Times New Roman"/>
    </w:rPr>
  </w:style>
  <w:style w:type="paragraph" w:styleId="26">
    <w:name w:val="Balloon Text"/>
    <w:basedOn w:val="1"/>
    <w:link w:val="55"/>
    <w:qFormat/>
    <w:uiPriority w:val="99"/>
    <w:pPr>
      <w:spacing w:line="240" w:lineRule="auto"/>
    </w:pPr>
    <w:rPr>
      <w:sz w:val="18"/>
      <w:szCs w:val="18"/>
    </w:rPr>
  </w:style>
  <w:style w:type="paragraph" w:styleId="27">
    <w:name w:val="footer"/>
    <w:basedOn w:val="1"/>
    <w:link w:val="75"/>
    <w:qFormat/>
    <w:uiPriority w:val="99"/>
    <w:pPr>
      <w:tabs>
        <w:tab w:val="center" w:pos="4153"/>
        <w:tab w:val="right" w:pos="8306"/>
      </w:tabs>
      <w:snapToGrid w:val="0"/>
      <w:spacing w:line="240" w:lineRule="auto"/>
      <w:jc w:val="left"/>
    </w:pPr>
    <w:rPr>
      <w:sz w:val="18"/>
      <w:szCs w:val="18"/>
    </w:rPr>
  </w:style>
  <w:style w:type="paragraph" w:styleId="28">
    <w:name w:val="header"/>
    <w:basedOn w:val="1"/>
    <w:link w:val="74"/>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9">
    <w:name w:val="toc 1"/>
    <w:basedOn w:val="1"/>
    <w:next w:val="1"/>
    <w:qFormat/>
    <w:uiPriority w:val="39"/>
    <w:pPr>
      <w:tabs>
        <w:tab w:val="left" w:pos="1470"/>
        <w:tab w:val="right" w:leader="dot" w:pos="8296"/>
      </w:tabs>
      <w:ind w:firstLine="480"/>
    </w:pPr>
  </w:style>
  <w:style w:type="paragraph" w:styleId="30">
    <w:name w:val="toc 4"/>
    <w:basedOn w:val="1"/>
    <w:next w:val="1"/>
    <w:qFormat/>
    <w:uiPriority w:val="39"/>
    <w:pPr>
      <w:spacing w:line="240" w:lineRule="auto"/>
      <w:ind w:left="1260" w:leftChars="600" w:firstLine="0" w:firstLineChars="0"/>
    </w:pPr>
    <w:rPr>
      <w:rFonts w:ascii="等线" w:hAnsi="等线" w:eastAsia="等线"/>
      <w:sz w:val="21"/>
    </w:rPr>
  </w:style>
  <w:style w:type="paragraph" w:styleId="31">
    <w:name w:val="toc 2"/>
    <w:basedOn w:val="1"/>
    <w:next w:val="1"/>
    <w:qFormat/>
    <w:uiPriority w:val="39"/>
    <w:pPr>
      <w:ind w:left="420" w:leftChars="200"/>
    </w:pPr>
  </w:style>
  <w:style w:type="paragraph" w:styleId="32">
    <w:name w:val="toc 9"/>
    <w:basedOn w:val="1"/>
    <w:next w:val="1"/>
    <w:qFormat/>
    <w:uiPriority w:val="39"/>
    <w:pPr>
      <w:spacing w:line="240" w:lineRule="auto"/>
      <w:ind w:left="3360" w:leftChars="1600" w:firstLine="0" w:firstLineChars="0"/>
    </w:pPr>
    <w:rPr>
      <w:rFonts w:ascii="等线" w:hAnsi="等线" w:eastAsia="等线"/>
      <w:sz w:val="21"/>
    </w:rPr>
  </w:style>
  <w:style w:type="paragraph" w:styleId="33">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kern w:val="0"/>
      <w:szCs w:val="24"/>
    </w:rPr>
  </w:style>
  <w:style w:type="paragraph" w:styleId="34">
    <w:name w:val="annotation subject"/>
    <w:basedOn w:val="19"/>
    <w:next w:val="19"/>
    <w:link w:val="54"/>
    <w:qFormat/>
    <w:uiPriority w:val="99"/>
    <w:rPr>
      <w:b/>
      <w:bCs/>
    </w:rPr>
  </w:style>
  <w:style w:type="paragraph" w:styleId="35">
    <w:name w:val="Body Text First Indent"/>
    <w:basedOn w:val="2"/>
    <w:link w:val="68"/>
    <w:qFormat/>
    <w:uiPriority w:val="99"/>
    <w:pPr>
      <w:ind w:firstLine="420" w:firstLineChars="100"/>
    </w:pPr>
  </w:style>
  <w:style w:type="paragraph" w:styleId="36">
    <w:name w:val="Body Text First Indent 2"/>
    <w:basedOn w:val="20"/>
    <w:next w:val="1"/>
    <w:link w:val="84"/>
    <w:unhideWhenUsed/>
    <w:qFormat/>
    <w:uiPriority w:val="0"/>
    <w:pPr>
      <w:ind w:firstLine="420"/>
    </w:pPr>
  </w:style>
  <w:style w:type="table" w:styleId="38">
    <w:name w:val="Table Grid"/>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FollowedHyperlink"/>
    <w:unhideWhenUsed/>
    <w:qFormat/>
    <w:uiPriority w:val="99"/>
    <w:rPr>
      <w:color w:val="000000"/>
      <w:u w:val="none"/>
    </w:rPr>
  </w:style>
  <w:style w:type="character" w:styleId="41">
    <w:name w:val="Hyperlink"/>
    <w:basedOn w:val="39"/>
    <w:qFormat/>
    <w:uiPriority w:val="99"/>
    <w:rPr>
      <w:color w:val="0563C1"/>
      <w:u w:val="single"/>
    </w:rPr>
  </w:style>
  <w:style w:type="character" w:styleId="42">
    <w:name w:val="annotation reference"/>
    <w:basedOn w:val="39"/>
    <w:qFormat/>
    <w:uiPriority w:val="99"/>
    <w:rPr>
      <w:sz w:val="21"/>
      <w:szCs w:val="21"/>
    </w:rPr>
  </w:style>
  <w:style w:type="character" w:customStyle="1" w:styleId="43">
    <w:name w:val="标题 1 Char"/>
    <w:basedOn w:val="39"/>
    <w:link w:val="5"/>
    <w:qFormat/>
    <w:uiPriority w:val="9"/>
    <w:rPr>
      <w:rFonts w:ascii="等线" w:hAnsi="等线" w:cs="宋体"/>
      <w:b/>
      <w:bCs/>
      <w:kern w:val="44"/>
      <w:sz w:val="44"/>
      <w:szCs w:val="44"/>
    </w:rPr>
  </w:style>
  <w:style w:type="character" w:customStyle="1" w:styleId="44">
    <w:name w:val="标题 2 Char"/>
    <w:basedOn w:val="39"/>
    <w:link w:val="6"/>
    <w:qFormat/>
    <w:uiPriority w:val="9"/>
    <w:rPr>
      <w:rFonts w:cs="宋体" w:asciiTheme="minorEastAsia" w:hAnsiTheme="minorEastAsia" w:eastAsiaTheme="minorEastAsia"/>
      <w:b/>
      <w:bCs/>
      <w:kern w:val="2"/>
      <w:sz w:val="32"/>
      <w:szCs w:val="32"/>
    </w:rPr>
  </w:style>
  <w:style w:type="character" w:customStyle="1" w:styleId="45">
    <w:name w:val="标题 3 Char"/>
    <w:basedOn w:val="39"/>
    <w:link w:val="7"/>
    <w:qFormat/>
    <w:uiPriority w:val="9"/>
    <w:rPr>
      <w:rFonts w:cs="宋体" w:asciiTheme="minorHAnsi" w:hAnsiTheme="minorHAnsi" w:eastAsiaTheme="minorEastAsia"/>
      <w:b/>
      <w:bCs/>
      <w:kern w:val="2"/>
      <w:sz w:val="28"/>
      <w:szCs w:val="32"/>
    </w:rPr>
  </w:style>
  <w:style w:type="character" w:customStyle="1" w:styleId="46">
    <w:name w:val="标题 4 Char"/>
    <w:basedOn w:val="39"/>
    <w:link w:val="8"/>
    <w:qFormat/>
    <w:uiPriority w:val="0"/>
    <w:rPr>
      <w:rFonts w:cs="宋体" w:asciiTheme="minorEastAsia" w:hAnsiTheme="minorEastAsia" w:eastAsiaTheme="minorEastAsia"/>
      <w:b/>
      <w:bCs/>
      <w:kern w:val="2"/>
      <w:sz w:val="28"/>
      <w:szCs w:val="28"/>
    </w:rPr>
  </w:style>
  <w:style w:type="character" w:customStyle="1" w:styleId="47">
    <w:name w:val="标题 5 Char"/>
    <w:basedOn w:val="39"/>
    <w:link w:val="9"/>
    <w:qFormat/>
    <w:uiPriority w:val="9"/>
    <w:rPr>
      <w:rFonts w:ascii="仿宋" w:hAnsi="仿宋" w:eastAsia="仿宋" w:cs="宋体"/>
      <w:b/>
      <w:bCs/>
      <w:kern w:val="2"/>
      <w:sz w:val="28"/>
      <w:szCs w:val="28"/>
    </w:rPr>
  </w:style>
  <w:style w:type="character" w:customStyle="1" w:styleId="48">
    <w:name w:val="标题 6 Char"/>
    <w:basedOn w:val="39"/>
    <w:link w:val="10"/>
    <w:qFormat/>
    <w:uiPriority w:val="0"/>
    <w:rPr>
      <w:rFonts w:ascii="等线 Light" w:hAnsi="等线 Light" w:eastAsia="等线 Light" w:cs="宋体"/>
      <w:b/>
      <w:bCs/>
      <w:kern w:val="2"/>
      <w:sz w:val="24"/>
      <w:szCs w:val="24"/>
    </w:rPr>
  </w:style>
  <w:style w:type="character" w:customStyle="1" w:styleId="49">
    <w:name w:val="标题 7 Char"/>
    <w:basedOn w:val="39"/>
    <w:link w:val="11"/>
    <w:qFormat/>
    <w:uiPriority w:val="0"/>
    <w:rPr>
      <w:rFonts w:ascii="仿宋" w:hAnsi="仿宋" w:eastAsia="仿宋" w:cs="宋体"/>
      <w:b/>
      <w:bCs/>
      <w:kern w:val="2"/>
      <w:sz w:val="24"/>
      <w:szCs w:val="24"/>
    </w:rPr>
  </w:style>
  <w:style w:type="character" w:customStyle="1" w:styleId="50">
    <w:name w:val="标题 8 Char"/>
    <w:basedOn w:val="39"/>
    <w:link w:val="12"/>
    <w:qFormat/>
    <w:uiPriority w:val="9"/>
    <w:rPr>
      <w:rFonts w:ascii="等线 Light" w:hAnsi="等线 Light" w:eastAsia="等线 Light" w:cs="宋体"/>
      <w:kern w:val="2"/>
      <w:sz w:val="24"/>
      <w:szCs w:val="24"/>
    </w:rPr>
  </w:style>
  <w:style w:type="character" w:customStyle="1" w:styleId="51">
    <w:name w:val="标题 9 Char"/>
    <w:basedOn w:val="39"/>
    <w:link w:val="13"/>
    <w:qFormat/>
    <w:uiPriority w:val="9"/>
    <w:rPr>
      <w:rFonts w:ascii="等线 Light" w:hAnsi="等线 Light" w:eastAsia="等线 Light" w:cs="宋体"/>
      <w:kern w:val="2"/>
      <w:sz w:val="21"/>
      <w:szCs w:val="21"/>
    </w:rPr>
  </w:style>
  <w:style w:type="paragraph" w:styleId="52">
    <w:name w:val="No Spacing"/>
    <w:link w:val="155"/>
    <w:qFormat/>
    <w:uiPriority w:val="1"/>
    <w:pPr>
      <w:widowControl w:val="0"/>
      <w:jc w:val="both"/>
    </w:pPr>
    <w:rPr>
      <w:rFonts w:ascii="仿宋" w:hAnsi="仿宋" w:eastAsia="仿宋" w:cs="宋体"/>
      <w:kern w:val="2"/>
      <w:sz w:val="24"/>
      <w:szCs w:val="22"/>
      <w:lang w:val="en-US" w:eastAsia="zh-CN" w:bidi="ar-SA"/>
    </w:rPr>
  </w:style>
  <w:style w:type="character" w:customStyle="1" w:styleId="53">
    <w:name w:val="批注文字 Char"/>
    <w:basedOn w:val="39"/>
    <w:link w:val="19"/>
    <w:qFormat/>
    <w:uiPriority w:val="99"/>
    <w:rPr>
      <w:rFonts w:ascii="仿宋" w:hAnsi="仿宋" w:eastAsia="仿宋"/>
      <w:sz w:val="24"/>
    </w:rPr>
  </w:style>
  <w:style w:type="character" w:customStyle="1" w:styleId="54">
    <w:name w:val="批注主题 Char"/>
    <w:basedOn w:val="53"/>
    <w:link w:val="34"/>
    <w:qFormat/>
    <w:uiPriority w:val="99"/>
    <w:rPr>
      <w:rFonts w:ascii="仿宋" w:hAnsi="仿宋" w:eastAsia="仿宋"/>
      <w:b/>
      <w:bCs/>
      <w:sz w:val="24"/>
    </w:rPr>
  </w:style>
  <w:style w:type="character" w:customStyle="1" w:styleId="55">
    <w:name w:val="批注框文本 Char"/>
    <w:basedOn w:val="39"/>
    <w:link w:val="26"/>
    <w:qFormat/>
    <w:uiPriority w:val="99"/>
    <w:rPr>
      <w:rFonts w:ascii="仿宋" w:hAnsi="仿宋" w:eastAsia="仿宋"/>
      <w:sz w:val="18"/>
      <w:szCs w:val="18"/>
    </w:rPr>
  </w:style>
  <w:style w:type="paragraph" w:styleId="56">
    <w:name w:val="List Paragraph"/>
    <w:basedOn w:val="1"/>
    <w:link w:val="57"/>
    <w:qFormat/>
    <w:uiPriority w:val="26"/>
    <w:pPr>
      <w:ind w:firstLine="420"/>
    </w:pPr>
  </w:style>
  <w:style w:type="character" w:customStyle="1" w:styleId="57">
    <w:name w:val="列出段落 Char"/>
    <w:link w:val="56"/>
    <w:qFormat/>
    <w:uiPriority w:val="0"/>
    <w:rPr>
      <w:rFonts w:ascii="仿宋" w:hAnsi="仿宋" w:eastAsia="仿宋"/>
      <w:sz w:val="24"/>
    </w:rPr>
  </w:style>
  <w:style w:type="character" w:customStyle="1" w:styleId="58">
    <w:name w:val="表格正文 Char"/>
    <w:link w:val="59"/>
    <w:qFormat/>
    <w:uiPriority w:val="4"/>
    <w:rPr>
      <w:rFonts w:ascii="Calibri" w:hAnsi="Calibri" w:cs="Calibri"/>
      <w:szCs w:val="21"/>
    </w:rPr>
  </w:style>
  <w:style w:type="paragraph" w:customStyle="1" w:styleId="59">
    <w:name w:val="表格正文"/>
    <w:link w:val="58"/>
    <w:qFormat/>
    <w:uiPriority w:val="4"/>
    <w:pPr>
      <w:spacing w:line="276" w:lineRule="auto"/>
      <w:jc w:val="center"/>
    </w:pPr>
    <w:rPr>
      <w:rFonts w:ascii="Calibri" w:hAnsi="Calibri" w:eastAsia="等线" w:cs="Calibri"/>
      <w:kern w:val="2"/>
      <w:sz w:val="21"/>
      <w:szCs w:val="21"/>
      <w:lang w:val="en-US" w:eastAsia="zh-CN" w:bidi="ar-SA"/>
    </w:rPr>
  </w:style>
  <w:style w:type="character" w:customStyle="1" w:styleId="60">
    <w:name w:val="智业正文 Char"/>
    <w:link w:val="61"/>
    <w:qFormat/>
    <w:uiPriority w:val="0"/>
    <w:rPr>
      <w:rFonts w:ascii="宋体" w:hAnsi="宋体" w:eastAsia="宋体"/>
      <w:sz w:val="24"/>
      <w:szCs w:val="24"/>
    </w:rPr>
  </w:style>
  <w:style w:type="paragraph" w:customStyle="1" w:styleId="61">
    <w:name w:val="智业正文"/>
    <w:basedOn w:val="35"/>
    <w:link w:val="60"/>
    <w:qFormat/>
    <w:uiPriority w:val="0"/>
    <w:pPr>
      <w:spacing w:after="0"/>
      <w:ind w:firstLine="200" w:firstLineChars="200"/>
    </w:pPr>
    <w:rPr>
      <w:rFonts w:ascii="宋体" w:hAnsi="宋体"/>
      <w:szCs w:val="24"/>
    </w:rPr>
  </w:style>
  <w:style w:type="character" w:customStyle="1" w:styleId="62">
    <w:name w:val="标书正文 Char"/>
    <w:link w:val="63"/>
    <w:qFormat/>
    <w:uiPriority w:val="0"/>
    <w:rPr>
      <w:rFonts w:ascii="宋体" w:hAnsi="宋体" w:eastAsia="宋体"/>
      <w:sz w:val="24"/>
      <w:szCs w:val="24"/>
    </w:rPr>
  </w:style>
  <w:style w:type="paragraph" w:customStyle="1" w:styleId="63">
    <w:name w:val="标书正文"/>
    <w:basedOn w:val="35"/>
    <w:link w:val="62"/>
    <w:qFormat/>
    <w:uiPriority w:val="0"/>
    <w:pPr>
      <w:spacing w:after="0"/>
      <w:ind w:firstLine="200" w:firstLineChars="200"/>
    </w:pPr>
    <w:rPr>
      <w:rFonts w:ascii="宋体" w:hAnsi="宋体"/>
      <w:szCs w:val="24"/>
    </w:rPr>
  </w:style>
  <w:style w:type="character" w:customStyle="1" w:styleId="64">
    <w:name w:val="正文xy Char"/>
    <w:basedOn w:val="39"/>
    <w:link w:val="65"/>
    <w:qFormat/>
    <w:uiPriority w:val="0"/>
    <w:rPr>
      <w:sz w:val="24"/>
      <w:szCs w:val="24"/>
    </w:rPr>
  </w:style>
  <w:style w:type="paragraph" w:customStyle="1" w:styleId="65">
    <w:name w:val="正文xy"/>
    <w:basedOn w:val="1"/>
    <w:link w:val="64"/>
    <w:qFormat/>
    <w:uiPriority w:val="0"/>
    <w:pPr>
      <w:snapToGrid w:val="0"/>
    </w:pPr>
    <w:rPr>
      <w:rFonts w:ascii="等线" w:hAnsi="等线" w:eastAsia="等线"/>
      <w:szCs w:val="24"/>
    </w:rPr>
  </w:style>
  <w:style w:type="character" w:customStyle="1" w:styleId="66">
    <w:name w:val="样式 小四"/>
    <w:qFormat/>
    <w:uiPriority w:val="0"/>
    <w:rPr>
      <w:rFonts w:hint="default" w:ascii="Arial" w:hAnsi="Arial" w:eastAsia="宋体" w:cs="Arial"/>
      <w:sz w:val="24"/>
      <w:szCs w:val="24"/>
    </w:rPr>
  </w:style>
  <w:style w:type="character" w:customStyle="1" w:styleId="67">
    <w:name w:val="正文文本 Char"/>
    <w:basedOn w:val="39"/>
    <w:link w:val="2"/>
    <w:qFormat/>
    <w:uiPriority w:val="99"/>
    <w:rPr>
      <w:rFonts w:ascii="仿宋" w:hAnsi="仿宋" w:eastAsia="仿宋"/>
      <w:sz w:val="24"/>
    </w:rPr>
  </w:style>
  <w:style w:type="character" w:customStyle="1" w:styleId="68">
    <w:name w:val="正文首行缩进 Char"/>
    <w:basedOn w:val="67"/>
    <w:link w:val="35"/>
    <w:qFormat/>
    <w:uiPriority w:val="99"/>
    <w:rPr>
      <w:rFonts w:ascii="仿宋" w:hAnsi="仿宋" w:eastAsia="仿宋"/>
      <w:sz w:val="24"/>
    </w:rPr>
  </w:style>
  <w:style w:type="character" w:customStyle="1" w:styleId="69">
    <w:name w:val="正文-zy Char Char"/>
    <w:link w:val="70"/>
    <w:qFormat/>
    <w:uiPriority w:val="0"/>
    <w:rPr>
      <w:sz w:val="24"/>
    </w:rPr>
  </w:style>
  <w:style w:type="paragraph" w:customStyle="1" w:styleId="70">
    <w:name w:val="正文-zy"/>
    <w:basedOn w:val="1"/>
    <w:link w:val="69"/>
    <w:qFormat/>
    <w:uiPriority w:val="0"/>
    <w:pPr>
      <w:ind w:firstLine="480"/>
    </w:pPr>
    <w:rPr>
      <w:rFonts w:ascii="等线" w:hAnsi="等线" w:eastAsia="等线"/>
    </w:rPr>
  </w:style>
  <w:style w:type="character" w:customStyle="1" w:styleId="71">
    <w:name w:val="纯文本 Char"/>
    <w:basedOn w:val="39"/>
    <w:link w:val="23"/>
    <w:qFormat/>
    <w:uiPriority w:val="0"/>
    <w:rPr>
      <w:rFonts w:ascii="宋体" w:hAnsi="Courier New" w:eastAsia="宋体" w:cs="楷体_GB2312"/>
      <w:szCs w:val="21"/>
    </w:rPr>
  </w:style>
  <w:style w:type="character" w:customStyle="1" w:styleId="72">
    <w:name w:val="纯文本 字符"/>
    <w:basedOn w:val="39"/>
    <w:qFormat/>
    <w:uiPriority w:val="99"/>
    <w:rPr>
      <w:rFonts w:ascii="等线" w:hAnsi="Courier New" w:cs="Courier New"/>
      <w:sz w:val="24"/>
    </w:rPr>
  </w:style>
  <w:style w:type="paragraph" w:customStyle="1" w:styleId="73">
    <w:name w:val="TOC 标题1"/>
    <w:basedOn w:val="5"/>
    <w:next w:val="1"/>
    <w:qFormat/>
    <w:uiPriority w:val="39"/>
    <w:pPr>
      <w:numPr>
        <w:numId w:val="0"/>
      </w:numPr>
      <w:spacing w:before="240" w:after="0" w:line="259" w:lineRule="auto"/>
      <w:outlineLvl w:val="9"/>
    </w:pPr>
    <w:rPr>
      <w:rFonts w:ascii="等线 Light" w:hAnsi="等线 Light" w:eastAsia="等线 Light"/>
      <w:b w:val="0"/>
      <w:bCs w:val="0"/>
      <w:color w:val="2F5496"/>
      <w:kern w:val="0"/>
      <w:sz w:val="32"/>
      <w:szCs w:val="32"/>
    </w:rPr>
  </w:style>
  <w:style w:type="character" w:customStyle="1" w:styleId="74">
    <w:name w:val="页眉 Char"/>
    <w:basedOn w:val="39"/>
    <w:link w:val="28"/>
    <w:qFormat/>
    <w:uiPriority w:val="99"/>
    <w:rPr>
      <w:rFonts w:ascii="仿宋" w:hAnsi="仿宋" w:eastAsia="仿宋"/>
      <w:sz w:val="18"/>
      <w:szCs w:val="18"/>
    </w:rPr>
  </w:style>
  <w:style w:type="character" w:customStyle="1" w:styleId="75">
    <w:name w:val="页脚 Char"/>
    <w:basedOn w:val="39"/>
    <w:link w:val="27"/>
    <w:qFormat/>
    <w:uiPriority w:val="99"/>
    <w:rPr>
      <w:rFonts w:ascii="仿宋" w:hAnsi="仿宋" w:eastAsia="仿宋"/>
      <w:sz w:val="18"/>
      <w:szCs w:val="18"/>
    </w:rPr>
  </w:style>
  <w:style w:type="character" w:customStyle="1" w:styleId="76">
    <w:name w:val="正文样式 Char"/>
    <w:link w:val="77"/>
    <w:qFormat/>
    <w:uiPriority w:val="0"/>
    <w:rPr>
      <w:rFonts w:ascii="宋体" w:hAnsi="宋体" w:eastAsia="宋体"/>
      <w:sz w:val="24"/>
      <w:szCs w:val="24"/>
    </w:rPr>
  </w:style>
  <w:style w:type="paragraph" w:customStyle="1" w:styleId="77">
    <w:name w:val="正文样式"/>
    <w:basedOn w:val="35"/>
    <w:link w:val="76"/>
    <w:qFormat/>
    <w:uiPriority w:val="0"/>
    <w:pPr>
      <w:spacing w:after="0"/>
      <w:ind w:firstLine="200" w:firstLineChars="200"/>
    </w:pPr>
    <w:rPr>
      <w:rFonts w:ascii="宋体" w:hAnsi="宋体"/>
      <w:szCs w:val="24"/>
    </w:rPr>
  </w:style>
  <w:style w:type="character" w:customStyle="1" w:styleId="78">
    <w:name w:val="未处理的提及1"/>
    <w:basedOn w:val="39"/>
    <w:qFormat/>
    <w:uiPriority w:val="99"/>
    <w:rPr>
      <w:color w:val="605E5C"/>
      <w:shd w:val="clear" w:color="auto" w:fill="E1DFDD"/>
    </w:rPr>
  </w:style>
  <w:style w:type="paragraph" w:customStyle="1" w:styleId="79">
    <w:name w:val="引用1"/>
    <w:basedOn w:val="1"/>
    <w:next w:val="1"/>
    <w:qFormat/>
    <w:uiPriority w:val="29"/>
    <w:pPr>
      <w:ind w:firstLine="0" w:firstLineChars="0"/>
    </w:pPr>
    <w:rPr>
      <w:rFonts w:ascii="宋体" w:hAnsi="宋体" w:cs="Times New Roman"/>
      <w:i/>
      <w:iCs/>
      <w:color w:val="000000"/>
      <w:szCs w:val="24"/>
    </w:rPr>
  </w:style>
  <w:style w:type="character" w:customStyle="1" w:styleId="80">
    <w:name w:val="首行缩进:  0.85 厘米 Char"/>
    <w:link w:val="81"/>
    <w:qFormat/>
    <w:uiPriority w:val="0"/>
    <w:rPr>
      <w:rFonts w:cs="宋体"/>
      <w:sz w:val="24"/>
      <w:lang w:eastAsia="en-US" w:bidi="en-US"/>
    </w:rPr>
  </w:style>
  <w:style w:type="paragraph" w:customStyle="1" w:styleId="81">
    <w:name w:val="首行缩进:  0.85 厘米"/>
    <w:basedOn w:val="1"/>
    <w:link w:val="80"/>
    <w:qFormat/>
    <w:uiPriority w:val="0"/>
    <w:pPr>
      <w:widowControl/>
      <w:spacing w:after="100"/>
      <w:ind w:firstLine="482" w:firstLineChars="0"/>
      <w:jc w:val="left"/>
    </w:pPr>
    <w:rPr>
      <w:rFonts w:ascii="等线" w:hAnsi="等线" w:eastAsia="等线"/>
      <w:lang w:eastAsia="en-US" w:bidi="en-US"/>
    </w:rPr>
  </w:style>
  <w:style w:type="character" w:customStyle="1" w:styleId="82">
    <w:name w:val="apple-converted-space"/>
    <w:basedOn w:val="39"/>
    <w:qFormat/>
    <w:uiPriority w:val="0"/>
  </w:style>
  <w:style w:type="character" w:customStyle="1" w:styleId="83">
    <w:name w:val="正文文本缩进 Char"/>
    <w:basedOn w:val="39"/>
    <w:link w:val="20"/>
    <w:semiHidden/>
    <w:qFormat/>
    <w:uiPriority w:val="99"/>
    <w:rPr>
      <w:rFonts w:ascii="仿宋" w:hAnsi="仿宋" w:eastAsia="仿宋"/>
      <w:sz w:val="24"/>
    </w:rPr>
  </w:style>
  <w:style w:type="character" w:customStyle="1" w:styleId="84">
    <w:name w:val="正文首行缩进 2 Char"/>
    <w:basedOn w:val="83"/>
    <w:link w:val="36"/>
    <w:qFormat/>
    <w:uiPriority w:val="0"/>
    <w:rPr>
      <w:rFonts w:ascii="仿宋" w:hAnsi="仿宋" w:eastAsia="仿宋"/>
      <w:sz w:val="24"/>
    </w:rPr>
  </w:style>
  <w:style w:type="character" w:customStyle="1" w:styleId="85">
    <w:name w:val="标题 2 Char2"/>
    <w:qFormat/>
    <w:uiPriority w:val="9"/>
    <w:rPr>
      <w:rFonts w:eastAsia="华文中宋"/>
      <w:b/>
      <w:bCs/>
      <w:kern w:val="2"/>
      <w:sz w:val="32"/>
      <w:szCs w:val="32"/>
    </w:rPr>
  </w:style>
  <w:style w:type="character" w:customStyle="1" w:styleId="86">
    <w:name w:val="标题 3 Char1"/>
    <w:qFormat/>
    <w:uiPriority w:val="9"/>
    <w:rPr>
      <w:rFonts w:eastAsia="华文中宋"/>
      <w:b/>
      <w:bCs/>
      <w:kern w:val="2"/>
      <w:sz w:val="30"/>
      <w:szCs w:val="32"/>
    </w:rPr>
  </w:style>
  <w:style w:type="character" w:customStyle="1" w:styleId="87">
    <w:name w:val="标题 4 Char2"/>
    <w:qFormat/>
    <w:uiPriority w:val="9"/>
    <w:rPr>
      <w:rFonts w:eastAsia="华文中宋"/>
      <w:b/>
      <w:bCs/>
      <w:kern w:val="2"/>
      <w:sz w:val="28"/>
      <w:szCs w:val="28"/>
    </w:rPr>
  </w:style>
  <w:style w:type="character" w:customStyle="1" w:styleId="88">
    <w:name w:val="标题 5 Char2"/>
    <w:qFormat/>
    <w:uiPriority w:val="9"/>
    <w:rPr>
      <w:rFonts w:eastAsia="华文中宋"/>
      <w:b/>
      <w:bCs/>
      <w:kern w:val="2"/>
      <w:sz w:val="28"/>
      <w:szCs w:val="28"/>
    </w:rPr>
  </w:style>
  <w:style w:type="character" w:customStyle="1" w:styleId="89">
    <w:name w:val="标题 6 Char2"/>
    <w:qFormat/>
    <w:uiPriority w:val="0"/>
    <w:rPr>
      <w:rFonts w:ascii="Arial" w:hAnsi="Arial" w:eastAsia="黑体"/>
      <w:b/>
      <w:bCs/>
      <w:kern w:val="2"/>
      <w:sz w:val="24"/>
      <w:szCs w:val="24"/>
    </w:rPr>
  </w:style>
  <w:style w:type="character" w:customStyle="1" w:styleId="90">
    <w:name w:val="标题 7 Char2"/>
    <w:qFormat/>
    <w:uiPriority w:val="0"/>
    <w:rPr>
      <w:b/>
      <w:bCs/>
      <w:kern w:val="2"/>
      <w:sz w:val="24"/>
      <w:szCs w:val="24"/>
    </w:rPr>
  </w:style>
  <w:style w:type="character" w:customStyle="1" w:styleId="91">
    <w:name w:val="标题 8 Char1"/>
    <w:qFormat/>
    <w:uiPriority w:val="9"/>
    <w:rPr>
      <w:rFonts w:ascii="Arial" w:hAnsi="Arial" w:eastAsia="黑体"/>
      <w:kern w:val="2"/>
      <w:sz w:val="24"/>
      <w:szCs w:val="24"/>
    </w:rPr>
  </w:style>
  <w:style w:type="character" w:customStyle="1" w:styleId="92">
    <w:name w:val="注释标题 Char"/>
    <w:basedOn w:val="39"/>
    <w:link w:val="15"/>
    <w:qFormat/>
    <w:uiPriority w:val="0"/>
    <w:rPr>
      <w:rFonts w:ascii="Times New Roman" w:hAnsi="Times New Roman" w:eastAsia="宋体" w:cs="Times New Roman"/>
      <w:kern w:val="0"/>
      <w:sz w:val="20"/>
      <w:szCs w:val="20"/>
    </w:rPr>
  </w:style>
  <w:style w:type="character" w:customStyle="1" w:styleId="93">
    <w:name w:val="文档结构图 Char"/>
    <w:basedOn w:val="39"/>
    <w:link w:val="18"/>
    <w:qFormat/>
    <w:uiPriority w:val="99"/>
    <w:rPr>
      <w:rFonts w:ascii="宋体" w:hAnsi="Calibri" w:eastAsia="宋体" w:cs="Times New Roman"/>
      <w:sz w:val="18"/>
      <w:szCs w:val="18"/>
    </w:rPr>
  </w:style>
  <w:style w:type="character" w:customStyle="1" w:styleId="94">
    <w:name w:val="正文文本 Char2"/>
    <w:qFormat/>
    <w:uiPriority w:val="99"/>
    <w:rPr>
      <w:rFonts w:ascii="Calibri" w:hAnsi="Calibri" w:eastAsia="宋体" w:cs="Times New Roman"/>
      <w:kern w:val="2"/>
      <w:sz w:val="21"/>
      <w:szCs w:val="22"/>
    </w:rPr>
  </w:style>
  <w:style w:type="character" w:customStyle="1" w:styleId="95">
    <w:name w:val="正文文本缩进 2 Char"/>
    <w:basedOn w:val="39"/>
    <w:link w:val="25"/>
    <w:qFormat/>
    <w:uiPriority w:val="0"/>
    <w:rPr>
      <w:rFonts w:ascii="宋体" w:hAnsi="Times New Roman" w:eastAsia="宋体" w:cs="Times New Roman"/>
      <w:sz w:val="24"/>
    </w:rPr>
  </w:style>
  <w:style w:type="character" w:customStyle="1" w:styleId="96">
    <w:name w:val="font31"/>
    <w:qFormat/>
    <w:uiPriority w:val="0"/>
    <w:rPr>
      <w:rFonts w:hint="default" w:ascii="Calibri" w:hAnsi="Calibri" w:cs="Calibri"/>
      <w:color w:val="000000"/>
      <w:sz w:val="21"/>
      <w:szCs w:val="21"/>
      <w:u w:val="none"/>
    </w:rPr>
  </w:style>
  <w:style w:type="character" w:customStyle="1" w:styleId="97">
    <w:name w:val="正文首行缩进 Char1"/>
    <w:semiHidden/>
    <w:qFormat/>
    <w:uiPriority w:val="99"/>
    <w:rPr>
      <w:rFonts w:ascii="Calibri" w:hAnsi="Calibri" w:eastAsia="宋体" w:cs="Times New Roman"/>
      <w:kern w:val="2"/>
      <w:sz w:val="21"/>
      <w:szCs w:val="22"/>
    </w:rPr>
  </w:style>
  <w:style w:type="character" w:customStyle="1" w:styleId="98">
    <w:name w:val="列出段落 Char2"/>
    <w:qFormat/>
    <w:uiPriority w:val="26"/>
  </w:style>
  <w:style w:type="character" w:customStyle="1" w:styleId="99">
    <w:name w:val="font21"/>
    <w:qFormat/>
    <w:uiPriority w:val="0"/>
    <w:rPr>
      <w:rFonts w:hint="eastAsia" w:ascii="宋体" w:hAnsi="宋体" w:eastAsia="宋体" w:cs="宋体"/>
      <w:color w:val="000000"/>
      <w:sz w:val="21"/>
      <w:szCs w:val="21"/>
      <w:u w:val="none"/>
    </w:rPr>
  </w:style>
  <w:style w:type="character" w:customStyle="1" w:styleId="100">
    <w:name w:val="样式 正文缩进 + 首行缩进:  2 字符 Char"/>
    <w:link w:val="101"/>
    <w:qFormat/>
    <w:uiPriority w:val="0"/>
    <w:rPr>
      <w:rFonts w:ascii="Times New Roman" w:hAnsi="Times New Roman" w:eastAsia="宋体"/>
      <w:sz w:val="24"/>
      <w:szCs w:val="20"/>
    </w:rPr>
  </w:style>
  <w:style w:type="paragraph" w:customStyle="1" w:styleId="101">
    <w:name w:val="样式 正文缩进 + 首行缩进:  2 字符"/>
    <w:basedOn w:val="16"/>
    <w:link w:val="100"/>
    <w:qFormat/>
    <w:uiPriority w:val="0"/>
    <w:pPr>
      <w:spacing w:line="360" w:lineRule="auto"/>
      <w:ind w:firstLine="200"/>
    </w:pPr>
    <w:rPr>
      <w:rFonts w:cs="宋体"/>
      <w:sz w:val="24"/>
      <w:szCs w:val="20"/>
    </w:rPr>
  </w:style>
  <w:style w:type="character" w:customStyle="1" w:styleId="102">
    <w:name w:val="标题 3{858D7CFB-ED40-4347-BF05-701D383B685F}"/>
    <w:qFormat/>
    <w:uiPriority w:val="0"/>
    <w:rPr>
      <w:b/>
      <w:sz w:val="32"/>
    </w:rPr>
  </w:style>
  <w:style w:type="character" w:customStyle="1" w:styleId="103">
    <w:name w:val="表格 Char"/>
    <w:link w:val="104"/>
    <w:qFormat/>
    <w:uiPriority w:val="7"/>
    <w:rPr>
      <w:bCs/>
      <w:kern w:val="32"/>
      <w:szCs w:val="32"/>
    </w:rPr>
  </w:style>
  <w:style w:type="paragraph" w:customStyle="1" w:styleId="104">
    <w:name w:val="表格"/>
    <w:link w:val="103"/>
    <w:qFormat/>
    <w:uiPriority w:val="7"/>
    <w:pPr>
      <w:spacing w:line="276" w:lineRule="auto"/>
      <w:jc w:val="center"/>
    </w:pPr>
    <w:rPr>
      <w:rFonts w:ascii="等线" w:hAnsi="等线" w:eastAsia="等线" w:cs="宋体"/>
      <w:bCs/>
      <w:kern w:val="32"/>
      <w:sz w:val="21"/>
      <w:szCs w:val="32"/>
      <w:lang w:val="en-US" w:eastAsia="zh-CN" w:bidi="ar-SA"/>
    </w:rPr>
  </w:style>
  <w:style w:type="paragraph" w:customStyle="1" w:styleId="105">
    <w:name w:val="_Style 55"/>
    <w:basedOn w:val="1"/>
    <w:next w:val="56"/>
    <w:qFormat/>
    <w:uiPriority w:val="0"/>
    <w:pPr>
      <w:spacing w:line="240" w:lineRule="auto"/>
      <w:ind w:firstLine="420"/>
    </w:pPr>
    <w:rPr>
      <w:rFonts w:ascii="Times New Roman" w:hAnsi="Times New Roman" w:cs="Times New Roman"/>
      <w:kern w:val="0"/>
      <w:sz w:val="20"/>
      <w:szCs w:val="20"/>
    </w:rPr>
  </w:style>
  <w:style w:type="character" w:customStyle="1" w:styleId="106">
    <w:name w:val="keyword"/>
    <w:qFormat/>
    <w:uiPriority w:val="0"/>
  </w:style>
  <w:style w:type="character" w:customStyle="1" w:styleId="107">
    <w:name w:val="font11"/>
    <w:qFormat/>
    <w:uiPriority w:val="0"/>
    <w:rPr>
      <w:rFonts w:hint="default" w:ascii="Arial" w:hAnsi="Arial" w:cs="Arial"/>
      <w:color w:val="333333"/>
      <w:sz w:val="24"/>
      <w:szCs w:val="24"/>
      <w:u w:val="none"/>
    </w:rPr>
  </w:style>
  <w:style w:type="paragraph" w:customStyle="1" w:styleId="108">
    <w:name w:val="正文2"/>
    <w:basedOn w:val="109"/>
    <w:qFormat/>
    <w:uiPriority w:val="0"/>
  </w:style>
  <w:style w:type="paragraph" w:customStyle="1" w:styleId="109">
    <w:name w:val="1正文"/>
    <w:basedOn w:val="1"/>
    <w:qFormat/>
    <w:uiPriority w:val="0"/>
    <w:pPr>
      <w:spacing w:line="312" w:lineRule="auto"/>
      <w:ind w:firstLine="480"/>
    </w:pPr>
    <w:rPr>
      <w:rFonts w:ascii="Times New Roman" w:hAnsi="Times New Roman" w:cs="Times New Roman"/>
      <w:szCs w:val="24"/>
    </w:rPr>
  </w:style>
  <w:style w:type="paragraph" w:customStyle="1" w:styleId="110">
    <w:name w:val="主正文"/>
    <w:basedOn w:val="1"/>
    <w:qFormat/>
    <w:uiPriority w:val="0"/>
    <w:pPr>
      <w:tabs>
        <w:tab w:val="left" w:pos="0"/>
      </w:tabs>
      <w:spacing w:line="400" w:lineRule="exact"/>
      <w:ind w:firstLine="420" w:firstLineChars="0"/>
    </w:pPr>
    <w:rPr>
      <w:rFonts w:ascii="Times New Roman" w:hAnsi="Times New Roman" w:cs="Times New Roman"/>
      <w:szCs w:val="24"/>
    </w:rPr>
  </w:style>
  <w:style w:type="paragraph" w:customStyle="1" w:styleId="111">
    <w:name w:val="四级标题"/>
    <w:basedOn w:val="1"/>
    <w:qFormat/>
    <w:uiPriority w:val="0"/>
    <w:pPr>
      <w:tabs>
        <w:tab w:val="left" w:pos="0"/>
      </w:tabs>
      <w:spacing w:line="240" w:lineRule="auto"/>
      <w:ind w:left="-4" w:leftChars="-2" w:firstLine="2" w:firstLineChars="0"/>
      <w:outlineLvl w:val="3"/>
    </w:pPr>
    <w:rPr>
      <w:rFonts w:ascii="宋体" w:hAnsi="宋体" w:cs="Times New Roman"/>
      <w:sz w:val="28"/>
      <w:szCs w:val="28"/>
    </w:rPr>
  </w:style>
  <w:style w:type="paragraph" w:customStyle="1" w:styleId="112">
    <w:name w:val="Body text|1"/>
    <w:basedOn w:val="1"/>
    <w:qFormat/>
    <w:uiPriority w:val="0"/>
    <w:pPr>
      <w:spacing w:line="430" w:lineRule="auto"/>
      <w:ind w:firstLine="400" w:firstLineChars="0"/>
    </w:pPr>
    <w:rPr>
      <w:rFonts w:ascii="宋体" w:hAnsi="宋体"/>
      <w:color w:val="334553"/>
      <w:sz w:val="28"/>
      <w:szCs w:val="28"/>
      <w:lang w:val="zh-TW" w:eastAsia="zh-TW" w:bidi="zh-TW"/>
    </w:rPr>
  </w:style>
  <w:style w:type="paragraph" w:customStyle="1" w:styleId="113">
    <w:name w:val="Captioned Figure"/>
    <w:basedOn w:val="114"/>
    <w:qFormat/>
    <w:uiPriority w:val="0"/>
    <w:pPr>
      <w:keepNext/>
    </w:pPr>
  </w:style>
  <w:style w:type="paragraph" w:customStyle="1" w:styleId="114">
    <w:name w:val="Figure"/>
    <w:basedOn w:val="1"/>
    <w:qFormat/>
    <w:uiPriority w:val="0"/>
    <w:pPr>
      <w:spacing w:line="240" w:lineRule="auto"/>
      <w:ind w:firstLine="0" w:firstLineChars="0"/>
    </w:pPr>
    <w:rPr>
      <w:rFonts w:ascii="Times New Roman" w:hAnsi="Times New Roman" w:cs="Times New Roman"/>
      <w:sz w:val="21"/>
    </w:rPr>
  </w:style>
  <w:style w:type="paragraph" w:customStyle="1" w:styleId="115">
    <w:name w:val="样式3"/>
    <w:basedOn w:val="1"/>
    <w:qFormat/>
    <w:uiPriority w:val="0"/>
    <w:pPr>
      <w:tabs>
        <w:tab w:val="left" w:pos="360"/>
        <w:tab w:val="left" w:pos="540"/>
      </w:tabs>
      <w:snapToGrid w:val="0"/>
      <w:spacing w:beforeLines="100" w:afterLines="100"/>
      <w:ind w:firstLine="0" w:firstLineChars="0"/>
      <w:jc w:val="center"/>
      <w:outlineLvl w:val="0"/>
    </w:pPr>
    <w:rPr>
      <w:rFonts w:ascii="黑体" w:hAnsi="Times New Roman" w:eastAsia="黑体" w:cs="Times New Roman"/>
      <w:b/>
      <w:bCs/>
      <w:sz w:val="36"/>
      <w:szCs w:val="36"/>
    </w:rPr>
  </w:style>
  <w:style w:type="paragraph" w:customStyle="1" w:styleId="116">
    <w:name w:val="三级标题"/>
    <w:basedOn w:val="115"/>
    <w:qFormat/>
    <w:uiPriority w:val="0"/>
    <w:pPr>
      <w:tabs>
        <w:tab w:val="left" w:pos="0"/>
        <w:tab w:val="left" w:pos="2700"/>
      </w:tabs>
      <w:ind w:left="1"/>
      <w:outlineLvl w:val="2"/>
    </w:pPr>
    <w:rPr>
      <w:bCs w:val="0"/>
      <w:sz w:val="28"/>
      <w:szCs w:val="28"/>
    </w:rPr>
  </w:style>
  <w:style w:type="paragraph" w:customStyle="1" w:styleId="117">
    <w:name w:val="正文格式"/>
    <w:basedOn w:val="108"/>
    <w:qFormat/>
    <w:uiPriority w:val="0"/>
    <w:pPr>
      <w:ind w:firstLine="0" w:firstLineChars="0"/>
    </w:pPr>
  </w:style>
  <w:style w:type="paragraph" w:customStyle="1" w:styleId="118">
    <w:name w:val="正文一级编号"/>
    <w:qFormat/>
    <w:uiPriority w:val="7"/>
    <w:pPr>
      <w:spacing w:line="360" w:lineRule="auto"/>
      <w:ind w:firstLine="200" w:firstLineChars="200"/>
    </w:pPr>
    <w:rPr>
      <w:rFonts w:ascii="Times New Roman" w:hAnsi="Times New Roman" w:eastAsia="宋体" w:cs="Times New Roman"/>
      <w:bCs/>
      <w:kern w:val="32"/>
      <w:sz w:val="21"/>
      <w:szCs w:val="32"/>
      <w:lang w:val="en-US" w:eastAsia="zh-CN" w:bidi="ar-SA"/>
    </w:rPr>
  </w:style>
  <w:style w:type="paragraph" w:customStyle="1" w:styleId="119">
    <w:name w:val="列出段落1"/>
    <w:basedOn w:val="1"/>
    <w:qFormat/>
    <w:uiPriority w:val="0"/>
    <w:pPr>
      <w:ind w:firstLine="420"/>
      <w:jc w:val="left"/>
    </w:pPr>
    <w:rPr>
      <w:rFonts w:ascii="Times New Roman" w:hAnsi="Times New Roman" w:cs="Times New Roman"/>
      <w:sz w:val="22"/>
      <w:szCs w:val="20"/>
    </w:rPr>
  </w:style>
  <w:style w:type="paragraph" w:customStyle="1" w:styleId="120">
    <w:name w:val="二级标题"/>
    <w:basedOn w:val="1"/>
    <w:qFormat/>
    <w:uiPriority w:val="0"/>
    <w:pPr>
      <w:tabs>
        <w:tab w:val="left" w:pos="0"/>
      </w:tabs>
      <w:spacing w:line="240" w:lineRule="auto"/>
      <w:ind w:firstLine="0" w:firstLineChars="0"/>
      <w:outlineLvl w:val="1"/>
    </w:pPr>
    <w:rPr>
      <w:rFonts w:ascii="黑体" w:hAnsi="Times New Roman" w:eastAsia="黑体" w:cs="Times New Roman"/>
      <w:bCs/>
      <w:sz w:val="30"/>
      <w:szCs w:val="30"/>
    </w:rPr>
  </w:style>
  <w:style w:type="paragraph" w:customStyle="1" w:styleId="121">
    <w:name w:val="WPSOffice手动目录 1"/>
    <w:qFormat/>
    <w:uiPriority w:val="0"/>
    <w:rPr>
      <w:rFonts w:ascii="Times New Roman" w:hAnsi="Times New Roman" w:eastAsia="宋体" w:cs="Times New Roman"/>
      <w:lang w:val="en-US" w:eastAsia="zh-CN" w:bidi="ar-SA"/>
    </w:rPr>
  </w:style>
  <w:style w:type="paragraph" w:customStyle="1" w:styleId="122">
    <w:name w:val="图注"/>
    <w:basedOn w:val="15"/>
    <w:qFormat/>
    <w:uiPriority w:val="0"/>
    <w:rPr>
      <w:sz w:val="21"/>
    </w:rPr>
  </w:style>
  <w:style w:type="paragraph" w:customStyle="1" w:styleId="123">
    <w:name w:val="M正文"/>
    <w:basedOn w:val="1"/>
    <w:qFormat/>
    <w:uiPriority w:val="0"/>
    <w:pPr>
      <w:ind w:firstLine="480"/>
    </w:pPr>
    <w:rPr>
      <w:rFonts w:ascii="Times New Roman" w:hAnsi="Times New Roman" w:cs="Times New Roman"/>
      <w:szCs w:val="24"/>
    </w:rPr>
  </w:style>
  <w:style w:type="paragraph" w:customStyle="1" w:styleId="124">
    <w:name w:val="我的正文"/>
    <w:basedOn w:val="1"/>
    <w:qFormat/>
    <w:uiPriority w:val="0"/>
    <w:pPr>
      <w:spacing w:before="120" w:after="120"/>
      <w:ind w:firstLine="560"/>
    </w:pPr>
    <w:rPr>
      <w:rFonts w:ascii="宋体" w:hAnsi="宋体" w:cs="Times New Roman"/>
      <w:sz w:val="28"/>
      <w:szCs w:val="28"/>
    </w:rPr>
  </w:style>
  <w:style w:type="paragraph" w:customStyle="1" w:styleId="125">
    <w:name w:val="列出段落2"/>
    <w:basedOn w:val="1"/>
    <w:qFormat/>
    <w:uiPriority w:val="0"/>
    <w:pPr>
      <w:spacing w:line="240" w:lineRule="auto"/>
      <w:ind w:firstLine="420"/>
    </w:pPr>
    <w:rPr>
      <w:rFonts w:ascii="Times New Roman" w:hAnsi="Times New Roman" w:cs="Times New Roman"/>
      <w:sz w:val="21"/>
    </w:rPr>
  </w:style>
  <w:style w:type="paragraph" w:customStyle="1" w:styleId="126">
    <w:name w:val="等级三"/>
    <w:basedOn w:val="1"/>
    <w:qFormat/>
    <w:uiPriority w:val="0"/>
    <w:pPr>
      <w:spacing w:line="570" w:lineRule="exact"/>
      <w:outlineLvl w:val="2"/>
    </w:pPr>
    <w:rPr>
      <w:rFonts w:ascii="Times New Roman" w:hAnsi="Times New Roman" w:cs="Times New Roman"/>
      <w:sz w:val="32"/>
    </w:rPr>
  </w:style>
  <w:style w:type="paragraph" w:customStyle="1" w:styleId="127">
    <w:name w:val="First Paragraph"/>
    <w:basedOn w:val="2"/>
    <w:next w:val="2"/>
    <w:qFormat/>
    <w:uiPriority w:val="0"/>
    <w:pPr>
      <w:spacing w:line="240" w:lineRule="auto"/>
      <w:ind w:firstLine="0" w:firstLineChars="0"/>
    </w:pPr>
    <w:rPr>
      <w:rFonts w:ascii="Calibri" w:hAnsi="Calibri" w:cs="Times New Roman"/>
      <w:sz w:val="21"/>
    </w:rPr>
  </w:style>
  <w:style w:type="paragraph" w:customStyle="1" w:styleId="128">
    <w:name w:val="样式 首行缩进:  2 字符5"/>
    <w:basedOn w:val="1"/>
    <w:qFormat/>
    <w:uiPriority w:val="0"/>
    <w:pPr>
      <w:spacing w:before="120"/>
      <w:ind w:firstLine="480"/>
    </w:pPr>
    <w:rPr>
      <w:rFonts w:ascii="Calibri" w:hAnsi="Calibri"/>
      <w:szCs w:val="24"/>
    </w:rPr>
  </w:style>
  <w:style w:type="paragraph" w:customStyle="1" w:styleId="129">
    <w:name w:val="正文1"/>
    <w:basedOn w:val="1"/>
    <w:qFormat/>
    <w:uiPriority w:val="0"/>
    <w:pPr>
      <w:widowControl/>
      <w:spacing w:line="240" w:lineRule="auto"/>
      <w:ind w:firstLine="0" w:firstLineChars="0"/>
    </w:pPr>
    <w:rPr>
      <w:rFonts w:ascii="Times New Roman" w:hAnsi="Times New Roman" w:eastAsia="Times New Roman" w:cs="Times New Roman"/>
      <w:kern w:val="0"/>
      <w:sz w:val="21"/>
      <w:szCs w:val="20"/>
      <w:lang w:val="zh-CN"/>
    </w:rPr>
  </w:style>
  <w:style w:type="paragraph" w:customStyle="1" w:styleId="130">
    <w:name w:val="彩色列表 - 强调文字颜色 11"/>
    <w:basedOn w:val="1"/>
    <w:qFormat/>
    <w:uiPriority w:val="34"/>
    <w:pPr>
      <w:spacing w:before="120"/>
      <w:ind w:firstLine="420"/>
    </w:pPr>
    <w:rPr>
      <w:rFonts w:ascii="Times New Roman" w:hAnsi="Times New Roman" w:cs="Times New Roman"/>
      <w:szCs w:val="24"/>
    </w:rPr>
  </w:style>
  <w:style w:type="paragraph" w:customStyle="1" w:styleId="131">
    <w:name w:val="Image Caption"/>
    <w:basedOn w:val="17"/>
    <w:qFormat/>
    <w:uiPriority w:val="0"/>
  </w:style>
  <w:style w:type="character" w:customStyle="1" w:styleId="132">
    <w:name w:val="未处理的提及111"/>
    <w:qFormat/>
    <w:uiPriority w:val="99"/>
    <w:rPr>
      <w:color w:val="605E5C"/>
      <w:shd w:val="clear" w:color="auto" w:fill="E1DFDD"/>
    </w:rPr>
  </w:style>
  <w:style w:type="character" w:customStyle="1" w:styleId="133">
    <w:name w:val="未处理的提及2"/>
    <w:unhideWhenUsed/>
    <w:qFormat/>
    <w:uiPriority w:val="99"/>
    <w:rPr>
      <w:color w:val="605E5C"/>
      <w:shd w:val="clear" w:color="auto" w:fill="E1DFDD"/>
    </w:rPr>
  </w:style>
  <w:style w:type="character" w:customStyle="1" w:styleId="134">
    <w:name w:val="正文文本 Char1"/>
    <w:semiHidden/>
    <w:qFormat/>
    <w:uiPriority w:val="99"/>
    <w:rPr>
      <w:rFonts w:ascii="Calibri" w:hAnsi="Calibri" w:eastAsia="宋体" w:cs="Times New Roman"/>
      <w:kern w:val="2"/>
      <w:sz w:val="21"/>
      <w:szCs w:val="22"/>
    </w:rPr>
  </w:style>
  <w:style w:type="character" w:customStyle="1" w:styleId="135">
    <w:name w:val="标题 4 Char1"/>
    <w:qFormat/>
    <w:uiPriority w:val="9"/>
    <w:rPr>
      <w:rFonts w:ascii="Times New Roman" w:hAnsi="Times New Roman" w:eastAsia="华文中宋"/>
      <w:b/>
      <w:bCs/>
      <w:kern w:val="2"/>
      <w:sz w:val="28"/>
      <w:szCs w:val="28"/>
    </w:rPr>
  </w:style>
  <w:style w:type="character" w:customStyle="1" w:styleId="136">
    <w:name w:val="标题 7 Char1"/>
    <w:qFormat/>
    <w:uiPriority w:val="0"/>
    <w:rPr>
      <w:rFonts w:ascii="Times New Roman" w:hAnsi="Times New Roman"/>
      <w:b/>
      <w:bCs/>
      <w:kern w:val="2"/>
      <w:sz w:val="24"/>
      <w:szCs w:val="24"/>
    </w:rPr>
  </w:style>
  <w:style w:type="character" w:customStyle="1" w:styleId="137">
    <w:name w:val="标题 5 Char1"/>
    <w:qFormat/>
    <w:uiPriority w:val="9"/>
    <w:rPr>
      <w:rFonts w:ascii="Times New Roman" w:hAnsi="Times New Roman" w:eastAsia="华文中宋"/>
      <w:b/>
      <w:bCs/>
      <w:kern w:val="2"/>
      <w:sz w:val="28"/>
      <w:szCs w:val="28"/>
    </w:rPr>
  </w:style>
  <w:style w:type="character" w:customStyle="1" w:styleId="138">
    <w:name w:val="标题 2 Char1"/>
    <w:qFormat/>
    <w:uiPriority w:val="9"/>
    <w:rPr>
      <w:rFonts w:ascii="Times New Roman" w:hAnsi="Times New Roman" w:eastAsia="华文中宋"/>
      <w:b/>
      <w:bCs/>
      <w:kern w:val="2"/>
      <w:sz w:val="32"/>
      <w:szCs w:val="32"/>
    </w:rPr>
  </w:style>
  <w:style w:type="character" w:customStyle="1" w:styleId="139">
    <w:name w:val="列出段落 Char1"/>
    <w:qFormat/>
    <w:uiPriority w:val="0"/>
  </w:style>
  <w:style w:type="character" w:customStyle="1" w:styleId="140">
    <w:name w:val="标题 6 Char1"/>
    <w:qFormat/>
    <w:uiPriority w:val="0"/>
    <w:rPr>
      <w:rFonts w:ascii="Arial" w:hAnsi="Arial" w:eastAsia="黑体"/>
      <w:b/>
      <w:bCs/>
      <w:kern w:val="2"/>
      <w:sz w:val="24"/>
      <w:szCs w:val="24"/>
    </w:rPr>
  </w:style>
  <w:style w:type="paragraph" w:customStyle="1" w:styleId="141">
    <w:name w:val="_Style 138"/>
    <w:basedOn w:val="1"/>
    <w:next w:val="56"/>
    <w:qFormat/>
    <w:uiPriority w:val="0"/>
    <w:pPr>
      <w:spacing w:line="240" w:lineRule="auto"/>
      <w:ind w:firstLine="420"/>
    </w:pPr>
    <w:rPr>
      <w:rFonts w:ascii="Calibri" w:hAnsi="Calibri" w:cs="Times New Roman"/>
      <w:sz w:val="21"/>
    </w:rPr>
  </w:style>
  <w:style w:type="paragraph" w:customStyle="1" w:styleId="142">
    <w:name w:val="HS   正文"/>
    <w:qFormat/>
    <w:locked/>
    <w:uiPriority w:val="0"/>
    <w:pPr>
      <w:widowControl w:val="0"/>
      <w:snapToGrid w:val="0"/>
      <w:spacing w:beforeLines="50" w:afterLines="50" w:line="360" w:lineRule="auto"/>
      <w:ind w:firstLine="480" w:firstLineChars="200"/>
      <w:contextualSpacing/>
      <w:jc w:val="both"/>
    </w:pPr>
    <w:rPr>
      <w:rFonts w:ascii="宋体" w:eastAsia="宋体" w:hAnsiTheme="minorEastAsia" w:cstheme="minorEastAsia"/>
      <w:kern w:val="2"/>
      <w:sz w:val="24"/>
      <w:szCs w:val="21"/>
      <w:lang w:val="en-US" w:eastAsia="zh-CN" w:bidi="ar-SA"/>
    </w:rPr>
  </w:style>
  <w:style w:type="paragraph" w:customStyle="1" w:styleId="143">
    <w:name w:val="标书正文格式"/>
    <w:qFormat/>
    <w:uiPriority w:val="0"/>
    <w:pPr>
      <w:spacing w:line="360" w:lineRule="auto"/>
      <w:ind w:firstLine="200" w:firstLineChars="200"/>
    </w:pPr>
    <w:rPr>
      <w:rFonts w:ascii="Times New Roman" w:hAnsi="Times New Roman" w:eastAsia="楷体" w:cs="Times New Roman"/>
      <w:kern w:val="2"/>
      <w:sz w:val="24"/>
      <w:szCs w:val="24"/>
      <w:lang w:val="en-US" w:eastAsia="zh-CN" w:bidi="ar-SA"/>
    </w:rPr>
  </w:style>
  <w:style w:type="paragraph" w:customStyle="1" w:styleId="144">
    <w:name w:val="H正文"/>
    <w:basedOn w:val="1"/>
    <w:link w:val="145"/>
    <w:qFormat/>
    <w:uiPriority w:val="0"/>
    <w:pPr>
      <w:adjustRightInd w:val="0"/>
      <w:spacing w:before="60" w:after="60"/>
      <w:ind w:firstLine="482"/>
      <w:textAlignment w:val="baseline"/>
    </w:pPr>
    <w:rPr>
      <w:rFonts w:ascii="Times New Roman" w:hAnsi="Times New Roman" w:eastAsia="华文中宋" w:cs="Times New Roman"/>
      <w:kern w:val="0"/>
      <w:szCs w:val="20"/>
    </w:rPr>
  </w:style>
  <w:style w:type="character" w:customStyle="1" w:styleId="145">
    <w:name w:val="H正文 Char"/>
    <w:link w:val="144"/>
    <w:qFormat/>
    <w:uiPriority w:val="0"/>
    <w:rPr>
      <w:rFonts w:ascii="Times New Roman" w:hAnsi="Times New Roman" w:eastAsia="华文中宋" w:cs="Times New Roman"/>
      <w:kern w:val="0"/>
      <w:sz w:val="24"/>
      <w:szCs w:val="20"/>
    </w:rPr>
  </w:style>
  <w:style w:type="paragraph" w:customStyle="1" w:styleId="146">
    <w:name w:val="0段落文字"/>
    <w:basedOn w:val="1"/>
    <w:qFormat/>
    <w:uiPriority w:val="0"/>
    <w:pPr>
      <w:widowControl/>
      <w:ind w:firstLine="480"/>
      <w:jc w:val="left"/>
    </w:pPr>
    <w:rPr>
      <w:rFonts w:ascii="Times New Roman" w:hAnsi="Times New Roman" w:cs="Times New Roman"/>
      <w:kern w:val="0"/>
      <w:szCs w:val="21"/>
      <w:lang w:val="zh-CN"/>
    </w:rPr>
  </w:style>
  <w:style w:type="paragraph" w:customStyle="1" w:styleId="147">
    <w:name w:val="TOC 标题11"/>
    <w:basedOn w:val="5"/>
    <w:next w:val="1"/>
    <w:qFormat/>
    <w:uiPriority w:val="39"/>
    <w:pPr>
      <w:numPr>
        <w:numId w:val="0"/>
      </w:numPr>
      <w:spacing w:before="240" w:after="0" w:line="259" w:lineRule="auto"/>
      <w:outlineLvl w:val="9"/>
    </w:pPr>
    <w:rPr>
      <w:rFonts w:ascii="等线 Light" w:hAnsi="等线 Light" w:eastAsia="等线 Light"/>
      <w:b w:val="0"/>
      <w:bCs w:val="0"/>
      <w:color w:val="2F5496"/>
      <w:kern w:val="0"/>
      <w:sz w:val="32"/>
      <w:szCs w:val="32"/>
    </w:rPr>
  </w:style>
  <w:style w:type="character" w:customStyle="1" w:styleId="148">
    <w:name w:val="未处理的提及11"/>
    <w:qFormat/>
    <w:uiPriority w:val="99"/>
    <w:rPr>
      <w:color w:val="605E5C"/>
      <w:shd w:val="clear" w:color="auto" w:fill="E1DFDD"/>
    </w:rPr>
  </w:style>
  <w:style w:type="character" w:customStyle="1" w:styleId="149">
    <w:name w:val="未处理的提及21"/>
    <w:unhideWhenUsed/>
    <w:qFormat/>
    <w:uiPriority w:val="99"/>
    <w:rPr>
      <w:color w:val="605E5C"/>
      <w:shd w:val="clear" w:color="auto" w:fill="E1DFDD"/>
    </w:rPr>
  </w:style>
  <w:style w:type="paragraph" w:customStyle="1" w:styleId="150">
    <w:name w:val="_正文段落"/>
    <w:basedOn w:val="1"/>
    <w:link w:val="152"/>
    <w:qFormat/>
    <w:uiPriority w:val="0"/>
    <w:pPr>
      <w:spacing w:beforeLines="50" w:after="46"/>
      <w:ind w:firstLine="480"/>
    </w:pPr>
    <w:rPr>
      <w:rFonts w:ascii="Arial" w:hAnsi="Arial"/>
      <w:color w:val="000000"/>
      <w:kern w:val="0"/>
      <w:szCs w:val="24"/>
    </w:rPr>
  </w:style>
  <w:style w:type="paragraph" w:customStyle="1" w:styleId="151">
    <w:name w:val="TOC 标题2"/>
    <w:basedOn w:val="5"/>
    <w:next w:val="1"/>
    <w:qFormat/>
    <w:uiPriority w:val="39"/>
    <w:pPr>
      <w:numPr>
        <w:numId w:val="0"/>
      </w:numPr>
      <w:spacing w:before="240" w:after="0" w:line="259" w:lineRule="auto"/>
      <w:outlineLvl w:val="9"/>
    </w:pPr>
    <w:rPr>
      <w:rFonts w:ascii="等线 Light" w:hAnsi="等线 Light" w:eastAsia="等线 Light"/>
      <w:b w:val="0"/>
      <w:bCs w:val="0"/>
      <w:color w:val="2F5496"/>
      <w:kern w:val="0"/>
      <w:sz w:val="32"/>
      <w:szCs w:val="32"/>
    </w:rPr>
  </w:style>
  <w:style w:type="character" w:customStyle="1" w:styleId="152">
    <w:name w:val="_正文段落 Char"/>
    <w:link w:val="150"/>
    <w:qFormat/>
    <w:uiPriority w:val="0"/>
    <w:rPr>
      <w:rFonts w:ascii="Arial" w:hAnsi="Arial" w:eastAsia="仿宋"/>
      <w:color w:val="000000"/>
      <w:kern w:val="0"/>
      <w:sz w:val="24"/>
      <w:szCs w:val="24"/>
    </w:rPr>
  </w:style>
  <w:style w:type="character" w:customStyle="1" w:styleId="153">
    <w:name w:val="未处理的提及3"/>
    <w:basedOn w:val="39"/>
    <w:semiHidden/>
    <w:unhideWhenUsed/>
    <w:qFormat/>
    <w:uiPriority w:val="99"/>
    <w:rPr>
      <w:color w:val="605E5C"/>
      <w:shd w:val="clear" w:color="auto" w:fill="E1DFDD"/>
    </w:rPr>
  </w:style>
  <w:style w:type="character" w:customStyle="1" w:styleId="154">
    <w:name w:val="未处理的提及4"/>
    <w:basedOn w:val="39"/>
    <w:semiHidden/>
    <w:unhideWhenUsed/>
    <w:qFormat/>
    <w:uiPriority w:val="99"/>
    <w:rPr>
      <w:color w:val="605E5C"/>
      <w:shd w:val="clear" w:color="auto" w:fill="E1DFDD"/>
    </w:rPr>
  </w:style>
  <w:style w:type="character" w:customStyle="1" w:styleId="155">
    <w:name w:val="无间隔 Char"/>
    <w:link w:val="52"/>
    <w:qFormat/>
    <w:locked/>
    <w:uiPriority w:val="1"/>
    <w:rPr>
      <w:rFonts w:ascii="仿宋" w:hAnsi="仿宋" w:eastAsia="仿宋"/>
      <w:sz w:val="24"/>
    </w:rPr>
  </w:style>
  <w:style w:type="paragraph" w:customStyle="1" w:styleId="156">
    <w:name w:val="__正文"/>
    <w:qFormat/>
    <w:uiPriority w:val="0"/>
    <w:pPr>
      <w:spacing w:line="360" w:lineRule="auto"/>
      <w:ind w:firstLine="200" w:firstLineChars="200"/>
    </w:pPr>
    <w:rPr>
      <w:rFonts w:ascii="Calibri" w:hAnsi="Calibri" w:eastAsia="宋体" w:cs="Times New Roman"/>
      <w:kern w:val="2"/>
      <w:sz w:val="24"/>
      <w:szCs w:val="21"/>
      <w:lang w:val="en-US" w:eastAsia="zh-CN" w:bidi="ar-SA"/>
    </w:rPr>
  </w:style>
  <w:style w:type="character" w:customStyle="1" w:styleId="157">
    <w:name w:val="未处理的提及5"/>
    <w:basedOn w:val="39"/>
    <w:semiHidden/>
    <w:unhideWhenUsed/>
    <w:qFormat/>
    <w:uiPriority w:val="99"/>
    <w:rPr>
      <w:color w:val="605E5C"/>
      <w:shd w:val="clear" w:color="auto" w:fill="E1DFDD"/>
    </w:rPr>
  </w:style>
  <w:style w:type="character" w:customStyle="1" w:styleId="158">
    <w:name w:val="Unresolved Mention"/>
    <w:basedOn w:val="3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52F98-8930-46A6-AB7A-B47B515FBD38}">
  <ds:schemaRefs/>
</ds:datastoreItem>
</file>

<file path=docProps/app.xml><?xml version="1.0" encoding="utf-8"?>
<Properties xmlns="http://schemas.openxmlformats.org/officeDocument/2006/extended-properties" xmlns:vt="http://schemas.openxmlformats.org/officeDocument/2006/docPropsVTypes">
  <Template>Normal.dotm</Template>
  <Company>MicroWin10.com</Company>
  <Pages>14</Pages>
  <Words>9260</Words>
  <Characters>9446</Characters>
  <Lines>76</Lines>
  <Paragraphs>21</Paragraphs>
  <TotalTime>13</TotalTime>
  <ScaleCrop>false</ScaleCrop>
  <LinksUpToDate>false</LinksUpToDate>
  <CharactersWithSpaces>9509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2024-01-23T13:33:00Z</dcterms:created>
  <dc:creator>peng zhang</dc:creator>
  <cp:lastModifiedBy>mogiwala</cp:lastModifiedBy>
  <cp:lastPrinted>2022-05-19T03:17:00Z</cp:lastPrinted>
  <dcterms:modified xsi:type="dcterms:W3CDTF">2025-11-05T07:23:06Z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9939F73AAC0F401898546281BBAAECE3</vt:lpwstr>
  </property>
  <property fmtid="{D5CDD505-2E9C-101B-9397-08002B2CF9AE}" pid="4" name="KSOTemplateDocerSaveRecord">
    <vt:lpwstr>eyJoZGlkIjoiY2U5M2I2ZTY3NzQ3ZjQxOWI3ODE1MGQ4NjBmODVlNGQiLCJ1c2VySWQiOiI4ODMzMTI1NDIifQ==</vt:lpwstr>
  </property>
</Properties>
</file>